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61D9C" w14:textId="77777777" w:rsidR="0043506A" w:rsidRPr="00093CD0" w:rsidRDefault="00000000">
      <w:pPr>
        <w:spacing w:before="200" w:after="200"/>
        <w:jc w:val="center"/>
      </w:pPr>
      <w:r w:rsidRPr="00093CD0">
        <w:rPr>
          <w:b/>
          <w:bCs/>
          <w:sz w:val="30"/>
          <w:szCs w:val="30"/>
        </w:rPr>
        <w:t>CONTRACT DE ACHIZIȚIE PUBLICĂ DE LUCRĂRI</w:t>
      </w:r>
    </w:p>
    <w:p w14:paraId="622AA6A9" w14:textId="77777777" w:rsidR="0043506A" w:rsidRPr="00093CD0" w:rsidRDefault="00000000">
      <w:pPr>
        <w:spacing w:after="160" w:line="276" w:lineRule="auto"/>
        <w:jc w:val="center"/>
      </w:pPr>
      <w:r w:rsidRPr="00093CD0">
        <w:rPr>
          <w:b/>
          <w:bCs/>
        </w:rPr>
        <w:t>nr. ________ din data de ____.____.2026</w:t>
      </w:r>
    </w:p>
    <w:p w14:paraId="19489C0E" w14:textId="77777777" w:rsidR="0043506A" w:rsidRPr="00093CD0" w:rsidRDefault="00000000">
      <w:pPr>
        <w:spacing w:after="200" w:line="276" w:lineRule="auto"/>
        <w:jc w:val="center"/>
      </w:pPr>
      <w:r w:rsidRPr="00093CD0">
        <w:rPr>
          <w:i/>
          <w:iCs/>
        </w:rPr>
        <w:t>(model – se încheie câte un contract distinct pentru fiecare lot atribuit)</w:t>
      </w:r>
    </w:p>
    <w:p w14:paraId="119785D4" w14:textId="77777777" w:rsidR="0043506A" w:rsidRPr="00093CD0" w:rsidRDefault="00000000">
      <w:pPr>
        <w:spacing w:after="40" w:line="276" w:lineRule="auto"/>
        <w:jc w:val="center"/>
      </w:pPr>
      <w:r w:rsidRPr="00093CD0">
        <w:rPr>
          <w:b/>
          <w:bCs/>
        </w:rPr>
        <w:t>LOTUL NR. ______</w:t>
      </w:r>
    </w:p>
    <w:p w14:paraId="7CF5C717" w14:textId="77777777" w:rsidR="0043506A" w:rsidRPr="00093CD0" w:rsidRDefault="00000000">
      <w:pPr>
        <w:spacing w:after="100"/>
        <w:jc w:val="center"/>
      </w:pPr>
      <w:r w:rsidRPr="00093CD0">
        <w:rPr>
          <w:b/>
          <w:bCs/>
        </w:rPr>
        <w:t>„______________________________________________________________”</w:t>
      </w:r>
    </w:p>
    <w:p w14:paraId="330A7A26" w14:textId="23A13511" w:rsidR="0043506A" w:rsidRPr="00093CD0" w:rsidRDefault="00000000" w:rsidP="00093CD0">
      <w:pPr>
        <w:spacing w:after="200" w:line="276" w:lineRule="auto"/>
        <w:jc w:val="center"/>
      </w:pPr>
      <w:r w:rsidRPr="00093CD0">
        <w:rPr>
          <w:i/>
          <w:iCs/>
          <w:sz w:val="20"/>
          <w:szCs w:val="20"/>
        </w:rPr>
        <w:t>(se completează cu denumirea lotului atribuit, conform tabelului de mai jos)</w:t>
      </w:r>
    </w:p>
    <w:p w14:paraId="33FCD301" w14:textId="77777777" w:rsidR="0043506A" w:rsidRPr="00093CD0" w:rsidRDefault="00000000">
      <w:pPr>
        <w:pStyle w:val="Titlu1"/>
        <w:spacing w:before="320" w:after="160"/>
        <w:rPr>
          <w:color w:val="auto"/>
        </w:rPr>
      </w:pPr>
      <w:r w:rsidRPr="00093CD0">
        <w:rPr>
          <w:b/>
          <w:bCs/>
          <w:color w:val="auto"/>
          <w:sz w:val="26"/>
          <w:szCs w:val="26"/>
        </w:rPr>
        <w:t>PĂRȚILE CONTRACTANTE</w:t>
      </w:r>
    </w:p>
    <w:p w14:paraId="0537A6FB" w14:textId="77777777" w:rsidR="0043506A" w:rsidRPr="00093CD0" w:rsidRDefault="00000000">
      <w:pPr>
        <w:spacing w:after="100" w:line="276" w:lineRule="auto"/>
        <w:jc w:val="both"/>
      </w:pPr>
      <w:r w:rsidRPr="00093CD0">
        <w:t>În temeiul Legii nr. 98/2016 privind achizițiile publice, cu modificările și completările ulterioare, și al H.G. nr. 395/2016, ca urmare a achiziției directe organizate cu consultarea a cel puțin 3 operatori economici și finalizate prin comunicarea rezultatului nr. ________ din ____.____.2026, s-a încheiat prezentul contract între:</w:t>
      </w:r>
    </w:p>
    <w:p w14:paraId="430DA7F3" w14:textId="5A563DDD" w:rsidR="0043506A" w:rsidRPr="00093CD0" w:rsidRDefault="00000000">
      <w:pPr>
        <w:spacing w:after="100" w:line="276" w:lineRule="auto"/>
        <w:jc w:val="both"/>
      </w:pPr>
      <w:r w:rsidRPr="00093CD0">
        <w:t xml:space="preserve">COMUNA BÂRZAVA, cu sediul în Str. Principală nr. 314, comuna Bârzava, județul Arad, cod fiscal </w:t>
      </w:r>
      <w:r w:rsidR="00093CD0" w:rsidRPr="00A11596">
        <w:t>3519135</w:t>
      </w:r>
      <w:r w:rsidR="00093CD0">
        <w:t xml:space="preserve">, </w:t>
      </w:r>
      <w:r w:rsidRPr="00093CD0">
        <w:t xml:space="preserve">telefon 0257433108, e-mail primariabarzava@gmail.com, cont IBAN </w:t>
      </w:r>
      <w:r w:rsidR="00093CD0" w:rsidRPr="00A11596">
        <w:t>RO64TREZ24A675000710101X</w:t>
      </w:r>
      <w:r w:rsidR="00093CD0">
        <w:t>,</w:t>
      </w:r>
      <w:r w:rsidR="00093CD0" w:rsidRPr="00A11596">
        <w:t xml:space="preserve"> </w:t>
      </w:r>
      <w:r w:rsidRPr="00093CD0">
        <w:t xml:space="preserve">deschis la Trezoreria </w:t>
      </w:r>
      <w:r w:rsidR="00093CD0" w:rsidRPr="00A11596">
        <w:t>Săvârșin</w:t>
      </w:r>
      <w:r w:rsidR="00093CD0">
        <w:t>,</w:t>
      </w:r>
      <w:r w:rsidR="00093CD0" w:rsidRPr="00A11596">
        <w:t xml:space="preserve"> </w:t>
      </w:r>
      <w:r w:rsidRPr="00093CD0">
        <w:t>reprezentată prin FAUR GABRIEL, Primar, în calitate de ACHIZITOR, pe de o parte,</w:t>
      </w:r>
    </w:p>
    <w:p w14:paraId="7DF0FB07" w14:textId="77777777" w:rsidR="0043506A" w:rsidRPr="00093CD0" w:rsidRDefault="00000000">
      <w:pPr>
        <w:spacing w:after="100" w:line="276" w:lineRule="auto"/>
        <w:jc w:val="both"/>
      </w:pPr>
      <w:r w:rsidRPr="00093CD0">
        <w:t>și</w:t>
      </w:r>
    </w:p>
    <w:p w14:paraId="20DB2F02" w14:textId="77777777" w:rsidR="0043506A" w:rsidRPr="00093CD0" w:rsidRDefault="00000000">
      <w:pPr>
        <w:spacing w:after="100" w:line="276" w:lineRule="auto"/>
        <w:jc w:val="both"/>
      </w:pPr>
      <w:r w:rsidRPr="00093CD0">
        <w:t>______________________________________, cu sediul în ____________________________, înregistrată la Registrul Comerțului sub nr. ____________, cod unic de înregistrare ____________, telefon ____________, e-mail ____________________, cont IBAN ______________________________, deschis la ____________________, reprezentată prin ______________________________________, în calitate de ____________________, denumită în continuare EXECUTANT, pe de altă parte.</w:t>
      </w:r>
    </w:p>
    <w:p w14:paraId="13A7361F" w14:textId="77777777" w:rsidR="0043506A" w:rsidRPr="00093CD0" w:rsidRDefault="00000000">
      <w:pPr>
        <w:pStyle w:val="Titlu1"/>
        <w:spacing w:before="320" w:after="160"/>
        <w:rPr>
          <w:color w:val="auto"/>
        </w:rPr>
      </w:pPr>
      <w:r w:rsidRPr="00093CD0">
        <w:rPr>
          <w:b/>
          <w:bCs/>
          <w:color w:val="auto"/>
          <w:sz w:val="26"/>
          <w:szCs w:val="26"/>
        </w:rPr>
        <w:t>Art. 1. DEFINIȚII</w:t>
      </w:r>
    </w:p>
    <w:p w14:paraId="10D4074D" w14:textId="77777777" w:rsidR="0043506A" w:rsidRPr="00093CD0" w:rsidRDefault="00000000">
      <w:pPr>
        <w:spacing w:after="100" w:line="276" w:lineRule="auto"/>
        <w:jc w:val="both"/>
      </w:pPr>
      <w:r w:rsidRPr="00093CD0">
        <w:t>1.1. În prezentul contract, următorii termeni vor fi interpretați astfel:</w:t>
      </w:r>
    </w:p>
    <w:p w14:paraId="3128C5C1" w14:textId="77777777" w:rsidR="0043506A" w:rsidRPr="00093CD0" w:rsidRDefault="00000000">
      <w:pPr>
        <w:pStyle w:val="Listparagraf"/>
        <w:numPr>
          <w:ilvl w:val="0"/>
          <w:numId w:val="2"/>
        </w:numPr>
        <w:spacing w:after="60" w:line="276" w:lineRule="auto"/>
        <w:jc w:val="both"/>
      </w:pPr>
      <w:r w:rsidRPr="00093CD0">
        <w:t>contract – prezentul act juridic, împreună cu toate anexele sale, care reprezintă voința părților;</w:t>
      </w:r>
    </w:p>
    <w:p w14:paraId="04373A1C" w14:textId="77777777" w:rsidR="0043506A" w:rsidRPr="00093CD0" w:rsidRDefault="00000000">
      <w:pPr>
        <w:pStyle w:val="Listparagraf"/>
        <w:numPr>
          <w:ilvl w:val="0"/>
          <w:numId w:val="2"/>
        </w:numPr>
        <w:spacing w:after="60" w:line="276" w:lineRule="auto"/>
        <w:jc w:val="both"/>
      </w:pPr>
      <w:r w:rsidRPr="00093CD0">
        <w:t>achizitor și executant – părțile contractante, astfel cum sunt acestea denumite în prezentul contract;</w:t>
      </w:r>
    </w:p>
    <w:p w14:paraId="55BCF21A" w14:textId="77777777" w:rsidR="0043506A" w:rsidRPr="00093CD0" w:rsidRDefault="00000000">
      <w:pPr>
        <w:pStyle w:val="Listparagraf"/>
        <w:numPr>
          <w:ilvl w:val="0"/>
          <w:numId w:val="2"/>
        </w:numPr>
        <w:spacing w:after="60" w:line="276" w:lineRule="auto"/>
        <w:jc w:val="both"/>
      </w:pPr>
      <w:r w:rsidRPr="00093CD0">
        <w:t>prețul contractului – prețul plătibil executantului de către achizitor, în baza contractului, pentru îndeplinirea integrală și corespunzătoare a tuturor obligațiilor asumate;</w:t>
      </w:r>
    </w:p>
    <w:p w14:paraId="4CA0B68C" w14:textId="77777777" w:rsidR="0043506A" w:rsidRPr="00093CD0" w:rsidRDefault="00000000">
      <w:pPr>
        <w:pStyle w:val="Listparagraf"/>
        <w:numPr>
          <w:ilvl w:val="0"/>
          <w:numId w:val="2"/>
        </w:numPr>
        <w:spacing w:after="60" w:line="276" w:lineRule="auto"/>
        <w:jc w:val="both"/>
      </w:pPr>
      <w:r w:rsidRPr="00093CD0">
        <w:t>lucrări – toate lucrările care fac obiectul prezentului contract, astfel cum sunt descrise în caietul de sarcini și în listele de cantități;</w:t>
      </w:r>
    </w:p>
    <w:p w14:paraId="4C87F04D" w14:textId="77777777" w:rsidR="0043506A" w:rsidRPr="00093CD0" w:rsidRDefault="00000000">
      <w:pPr>
        <w:pStyle w:val="Listparagraf"/>
        <w:numPr>
          <w:ilvl w:val="0"/>
          <w:numId w:val="2"/>
        </w:numPr>
        <w:spacing w:after="60" w:line="276" w:lineRule="auto"/>
        <w:jc w:val="both"/>
      </w:pPr>
      <w:r w:rsidRPr="00093CD0">
        <w:t>amplasament – locul unde executantul execută lucrările, respectiv Căminul Cultural din localitatea Căpruta, comuna Bârzava, județul Arad;</w:t>
      </w:r>
    </w:p>
    <w:p w14:paraId="161A92D7" w14:textId="77777777" w:rsidR="0043506A" w:rsidRPr="00093CD0" w:rsidRDefault="00000000">
      <w:pPr>
        <w:pStyle w:val="Listparagraf"/>
        <w:numPr>
          <w:ilvl w:val="0"/>
          <w:numId w:val="2"/>
        </w:numPr>
        <w:spacing w:after="60" w:line="276" w:lineRule="auto"/>
        <w:jc w:val="both"/>
      </w:pPr>
      <w:r w:rsidRPr="00093CD0">
        <w:t>ordin de începere – documentul emis de achizitor prin care se comunică executantului data de la care începe să curgă durata de execuție;</w:t>
      </w:r>
    </w:p>
    <w:p w14:paraId="148005EB" w14:textId="77777777" w:rsidR="0043506A" w:rsidRPr="00093CD0" w:rsidRDefault="00000000">
      <w:pPr>
        <w:pStyle w:val="Listparagraf"/>
        <w:numPr>
          <w:ilvl w:val="0"/>
          <w:numId w:val="2"/>
        </w:numPr>
        <w:spacing w:after="60" w:line="276" w:lineRule="auto"/>
        <w:jc w:val="both"/>
      </w:pPr>
      <w:r w:rsidRPr="00093CD0">
        <w:t>forța majoră – un eveniment mai presus de controlul părților, imprevizibil, insurmontabil și intervenit după încheierea contractului, care împiedică executarea obligațiilor;</w:t>
      </w:r>
    </w:p>
    <w:p w14:paraId="0E6FCA9C" w14:textId="77777777" w:rsidR="0043506A" w:rsidRPr="00093CD0" w:rsidRDefault="00000000">
      <w:pPr>
        <w:pStyle w:val="Listparagraf"/>
        <w:numPr>
          <w:ilvl w:val="0"/>
          <w:numId w:val="2"/>
        </w:numPr>
        <w:spacing w:after="60" w:line="276" w:lineRule="auto"/>
        <w:jc w:val="both"/>
      </w:pPr>
      <w:r w:rsidRPr="00093CD0">
        <w:t>zi – zi calendaristică; an – 365 de zile.</w:t>
      </w:r>
    </w:p>
    <w:p w14:paraId="71BC8C06" w14:textId="77777777" w:rsidR="0043506A" w:rsidRPr="00093CD0" w:rsidRDefault="00000000">
      <w:pPr>
        <w:pStyle w:val="Titlu1"/>
        <w:spacing w:before="320" w:after="160"/>
        <w:rPr>
          <w:color w:val="auto"/>
        </w:rPr>
      </w:pPr>
      <w:r w:rsidRPr="00093CD0">
        <w:rPr>
          <w:b/>
          <w:bCs/>
          <w:color w:val="auto"/>
          <w:sz w:val="26"/>
          <w:szCs w:val="26"/>
        </w:rPr>
        <w:t>Art. 2. OBIECTUL ȘI PREȚUL CONTRACTULUI</w:t>
      </w:r>
    </w:p>
    <w:p w14:paraId="6954BBB6" w14:textId="77777777" w:rsidR="0043506A" w:rsidRPr="00093CD0" w:rsidRDefault="00000000">
      <w:pPr>
        <w:spacing w:after="100" w:line="276" w:lineRule="auto"/>
        <w:jc w:val="both"/>
      </w:pPr>
      <w:r w:rsidRPr="00093CD0">
        <w:t xml:space="preserve">2.1. Executantul se obligă să execute, să finalizeze și să întrețină lucrările care fac obiectul Lotului nr. ______, la Căminul Cultural din localitatea ______________________, comuna Bârzava, județul Arad, în </w:t>
      </w:r>
      <w:r w:rsidRPr="00093CD0">
        <w:lastRenderedPageBreak/>
        <w:t>conformitate cu obligațiile asumate prin prezentul contract, cu caietul de sarcini aferent lotului, cu listele de cantități și cu oferta acceptată.</w:t>
      </w:r>
    </w:p>
    <w:p w14:paraId="72B226EE" w14:textId="77777777" w:rsidR="0043506A" w:rsidRPr="00093CD0" w:rsidRDefault="00000000">
      <w:pPr>
        <w:spacing w:after="100" w:line="276" w:lineRule="auto"/>
        <w:jc w:val="both"/>
      </w:pPr>
      <w:r w:rsidRPr="00093CD0">
        <w:t>2.2. Categoriile de lucrări (stadii fizice) sunt, în funcție de lotul atribuit: pentru Lotul 1 – I. Reparații împotriva igrasiei, II. Reparații exterioare, III. Reparații interioare, IV. Reparații WC; pentru Lotul 2 – I. Reparații acoperiș (desfacere elemente de acoperiș, înlocuire elemente de șarpantă și montare învelitoare nouă din tablă cutată pe 375 mp); pentru Lotul 3 – I. Reparații (tâmplărie PVC, tencuieli și zugrăveli, pardoseli, perete de compartimentare, beton la rampă și scară de acces, împrejmuire, instalații electrice și sanitare, dotări funcționale).</w:t>
      </w:r>
    </w:p>
    <w:p w14:paraId="378C754B" w14:textId="77777777" w:rsidR="0043506A" w:rsidRPr="00093CD0" w:rsidRDefault="00000000">
      <w:pPr>
        <w:spacing w:after="100" w:line="276" w:lineRule="auto"/>
        <w:jc w:val="both"/>
      </w:pPr>
      <w:r w:rsidRPr="00093CD0">
        <w:t>2.3. Achizitorul se obligă să plătească executantului prețul convenit pentru îndeplinirea contractului.</w:t>
      </w:r>
    </w:p>
    <w:p w14:paraId="227C8967" w14:textId="77777777" w:rsidR="0043506A" w:rsidRPr="00093CD0" w:rsidRDefault="00000000">
      <w:pPr>
        <w:spacing w:after="100" w:line="276" w:lineRule="auto"/>
        <w:jc w:val="both"/>
      </w:pPr>
      <w:r w:rsidRPr="00093CD0">
        <w:t>2.4. Prețul convenit pentru îndeplinirea contractului, plătibil executantului, este de ______________________ lei fără TVA, la care se adaugă TVA în cuantum de ______________________ lei, rezultând un preț total de ______________________ lei cu TVA.</w:t>
      </w:r>
    </w:p>
    <w:p w14:paraId="1EAFEF04" w14:textId="77777777" w:rsidR="0043506A" w:rsidRPr="00093CD0" w:rsidRDefault="00000000">
      <w:pPr>
        <w:spacing w:after="100" w:line="276" w:lineRule="auto"/>
        <w:jc w:val="both"/>
      </w:pPr>
      <w:r w:rsidRPr="00093CD0">
        <w:t>2.5. Prețul contractului este ferm și nu se ajustează pe toată durata de execuție, cu excepția situațiilor expres prevăzute de lege. Prețul include toate cheltuielile executantului legate de îndeplinirea contractului, inclusiv organizarea de șantier, utilitățile de șantier, paza, asigurarea materialelor, transportul și evacuarea deșeurilor la depozite autorizate, curățenia, refacerea zonelor afectate, probele și verificările prevăzute în caietul de sarcini, precum și remedierile în perioada de garanție.</w:t>
      </w:r>
    </w:p>
    <w:p w14:paraId="5E712193" w14:textId="77777777" w:rsidR="0043506A" w:rsidRPr="00093CD0" w:rsidRDefault="00000000">
      <w:pPr>
        <w:pStyle w:val="Titlu1"/>
        <w:spacing w:before="320" w:after="160"/>
        <w:rPr>
          <w:color w:val="auto"/>
        </w:rPr>
      </w:pPr>
      <w:r w:rsidRPr="00093CD0">
        <w:rPr>
          <w:b/>
          <w:bCs/>
          <w:color w:val="auto"/>
          <w:sz w:val="26"/>
          <w:szCs w:val="26"/>
        </w:rPr>
        <w:t>Art. 3. DURATA CONTRACTULUI ȘI DURATA DE EXECUȚIE</w:t>
      </w:r>
    </w:p>
    <w:p w14:paraId="3521FC4A" w14:textId="77777777" w:rsidR="0043506A" w:rsidRPr="00093CD0" w:rsidRDefault="00000000">
      <w:pPr>
        <w:spacing w:after="100" w:line="276" w:lineRule="auto"/>
        <w:jc w:val="both"/>
      </w:pPr>
      <w:r w:rsidRPr="00093CD0">
        <w:t>3.1. Prezentul contract intră în vigoare la data semnării lui de către ambele părți și produce efecte până la îndeplinirea integrală a obligațiilor asumate, inclusiv până la expirarea perioadei de garanție a lucrărilor și efectuarea recepției finale.</w:t>
      </w:r>
    </w:p>
    <w:p w14:paraId="73D86E55" w14:textId="77777777" w:rsidR="0043506A" w:rsidRPr="00093CD0" w:rsidRDefault="00000000">
      <w:pPr>
        <w:spacing w:after="100" w:line="276" w:lineRule="auto"/>
        <w:jc w:val="both"/>
      </w:pPr>
      <w:r w:rsidRPr="00093CD0">
        <w:t>3.2. Durata de execuție a lucrărilor este de ______ luni de la data emiterii ordinului de începere (Lot 1: 3 (trei) luni; Lot 2: 2 (două) luni; Lot 3: 3 (trei) luni).</w:t>
      </w:r>
    </w:p>
    <w:p w14:paraId="510DAFB5" w14:textId="77777777" w:rsidR="0043506A" w:rsidRPr="00093CD0" w:rsidRDefault="00000000">
      <w:pPr>
        <w:spacing w:after="100" w:line="276" w:lineRule="auto"/>
        <w:jc w:val="both"/>
      </w:pPr>
      <w:r w:rsidRPr="00093CD0">
        <w:t>3.3. Ordinul de începere se emite de către achizitor în termen de maximum 10 zile de la data constituirii garanției de bună execuție și a predării amplasamentului.</w:t>
      </w:r>
    </w:p>
    <w:p w14:paraId="151AA446" w14:textId="77777777" w:rsidR="0043506A" w:rsidRPr="00093CD0" w:rsidRDefault="00000000">
      <w:pPr>
        <w:spacing w:after="100" w:line="276" w:lineRule="auto"/>
        <w:jc w:val="both"/>
      </w:pPr>
      <w:r w:rsidRPr="00093CD0">
        <w:t>3.4. Durata de execuție poate fi prelungită, prin act adițional, în cazuri temeinic justificate (condiții meteorologice care fac imposibilă execuția lucrărilor conform tehnologiei, forță majoră, lucrări suplimentare dispuse de achizitor), cu notificarea prealabilă a achizitorului în termen de 5 zile de la apariția cauzei.</w:t>
      </w:r>
    </w:p>
    <w:p w14:paraId="3A1CCC06" w14:textId="77777777" w:rsidR="0043506A" w:rsidRPr="00093CD0" w:rsidRDefault="00000000">
      <w:pPr>
        <w:pStyle w:val="Titlu1"/>
        <w:spacing w:before="320" w:after="160"/>
        <w:rPr>
          <w:color w:val="auto"/>
        </w:rPr>
      </w:pPr>
      <w:r w:rsidRPr="00093CD0">
        <w:rPr>
          <w:b/>
          <w:bCs/>
          <w:color w:val="auto"/>
          <w:sz w:val="26"/>
          <w:szCs w:val="26"/>
        </w:rPr>
        <w:t>Art. 4. DOCUMENTELE CONTRACTULUI</w:t>
      </w:r>
    </w:p>
    <w:p w14:paraId="7DCBDDAA" w14:textId="77777777" w:rsidR="0043506A" w:rsidRPr="00093CD0" w:rsidRDefault="00000000">
      <w:pPr>
        <w:spacing w:after="100" w:line="276" w:lineRule="auto"/>
        <w:jc w:val="both"/>
      </w:pPr>
      <w:r w:rsidRPr="00093CD0">
        <w:t>4.1. Documentele prezentului contract sunt:</w:t>
      </w:r>
    </w:p>
    <w:p w14:paraId="1103BAA5" w14:textId="7C6D6CC5" w:rsidR="0043506A" w:rsidRPr="00093CD0" w:rsidRDefault="00000000">
      <w:pPr>
        <w:pStyle w:val="Listparagraf"/>
        <w:numPr>
          <w:ilvl w:val="0"/>
          <w:numId w:val="2"/>
        </w:numPr>
        <w:spacing w:after="60" w:line="276" w:lineRule="auto"/>
        <w:jc w:val="both"/>
      </w:pPr>
      <w:r w:rsidRPr="00093CD0">
        <w:t xml:space="preserve">caietul de sarcini aferent lotului atribuit, elaborat de S.C. DIM TRUST S.R.L. (loturile 1 și 2) și S.C. SORAAL RED CONSULTING S.R.L. (lotul 3), </w:t>
      </w:r>
    </w:p>
    <w:p w14:paraId="571C1765" w14:textId="77777777" w:rsidR="0043506A" w:rsidRPr="00093CD0" w:rsidRDefault="00000000">
      <w:pPr>
        <w:pStyle w:val="Listparagraf"/>
        <w:numPr>
          <w:ilvl w:val="0"/>
          <w:numId w:val="2"/>
        </w:numPr>
        <w:spacing w:after="60" w:line="276" w:lineRule="auto"/>
        <w:jc w:val="both"/>
      </w:pPr>
      <w:r w:rsidRPr="00093CD0">
        <w:t>listele de cantități de lucrări (formularele F1, F2, F3);</w:t>
      </w:r>
    </w:p>
    <w:p w14:paraId="6BBA5428" w14:textId="77777777" w:rsidR="0043506A" w:rsidRPr="00093CD0" w:rsidRDefault="00000000">
      <w:pPr>
        <w:pStyle w:val="Listparagraf"/>
        <w:numPr>
          <w:ilvl w:val="0"/>
          <w:numId w:val="2"/>
        </w:numPr>
        <w:spacing w:after="60" w:line="276" w:lineRule="auto"/>
        <w:jc w:val="both"/>
      </w:pPr>
      <w:r w:rsidRPr="00093CD0">
        <w:t>propunerea tehnică și propunerea financiară ale executantului (oferta acceptată);</w:t>
      </w:r>
    </w:p>
    <w:p w14:paraId="663B73E5" w14:textId="77777777" w:rsidR="0043506A" w:rsidRPr="00093CD0" w:rsidRDefault="00000000">
      <w:pPr>
        <w:pStyle w:val="Listparagraf"/>
        <w:numPr>
          <w:ilvl w:val="0"/>
          <w:numId w:val="2"/>
        </w:numPr>
        <w:spacing w:after="60" w:line="276" w:lineRule="auto"/>
        <w:jc w:val="both"/>
      </w:pPr>
      <w:r w:rsidRPr="00093CD0">
        <w:t>graficul fizic și valoric de execuție a lucrărilor;</w:t>
      </w:r>
    </w:p>
    <w:p w14:paraId="11DA11A7" w14:textId="77777777" w:rsidR="0043506A" w:rsidRPr="00093CD0" w:rsidRDefault="00000000">
      <w:pPr>
        <w:pStyle w:val="Listparagraf"/>
        <w:numPr>
          <w:ilvl w:val="0"/>
          <w:numId w:val="2"/>
        </w:numPr>
        <w:spacing w:after="60" w:line="276" w:lineRule="auto"/>
        <w:jc w:val="both"/>
      </w:pPr>
      <w:r w:rsidRPr="00093CD0">
        <w:t>garanția de bună execuție;</w:t>
      </w:r>
    </w:p>
    <w:p w14:paraId="75E3F800" w14:textId="77777777" w:rsidR="0043506A" w:rsidRPr="00093CD0" w:rsidRDefault="00000000">
      <w:pPr>
        <w:pStyle w:val="Listparagraf"/>
        <w:numPr>
          <w:ilvl w:val="0"/>
          <w:numId w:val="2"/>
        </w:numPr>
        <w:spacing w:after="60" w:line="276" w:lineRule="auto"/>
        <w:jc w:val="both"/>
      </w:pPr>
      <w:r w:rsidRPr="00093CD0">
        <w:t>actele adiționale, dacă există;</w:t>
      </w:r>
    </w:p>
    <w:p w14:paraId="45AE0B04" w14:textId="77777777" w:rsidR="0043506A" w:rsidRPr="00093CD0" w:rsidRDefault="00000000">
      <w:pPr>
        <w:pStyle w:val="Listparagraf"/>
        <w:numPr>
          <w:ilvl w:val="0"/>
          <w:numId w:val="2"/>
        </w:numPr>
        <w:spacing w:after="60" w:line="276" w:lineRule="auto"/>
        <w:jc w:val="both"/>
      </w:pPr>
      <w:r w:rsidRPr="00093CD0">
        <w:t>alte anexe convenite de părți.</w:t>
      </w:r>
    </w:p>
    <w:p w14:paraId="40E96B66" w14:textId="77777777" w:rsidR="0043506A" w:rsidRPr="00093CD0" w:rsidRDefault="00000000">
      <w:pPr>
        <w:spacing w:after="100" w:line="276" w:lineRule="auto"/>
        <w:jc w:val="both"/>
      </w:pPr>
      <w:r w:rsidRPr="00093CD0">
        <w:t>4.2. În caz de neconcordanță între documentele contractului, ordinea de prioritate este cea de la art. 4.1, prezentul contract prevalând asupra tuturor anexelor.</w:t>
      </w:r>
    </w:p>
    <w:p w14:paraId="55CA04D1" w14:textId="77777777" w:rsidR="0043506A" w:rsidRPr="00093CD0" w:rsidRDefault="00000000">
      <w:pPr>
        <w:pStyle w:val="Titlu1"/>
        <w:spacing w:before="320" w:after="160"/>
        <w:rPr>
          <w:color w:val="auto"/>
        </w:rPr>
      </w:pPr>
      <w:r w:rsidRPr="00093CD0">
        <w:rPr>
          <w:b/>
          <w:bCs/>
          <w:color w:val="auto"/>
          <w:sz w:val="26"/>
          <w:szCs w:val="26"/>
        </w:rPr>
        <w:lastRenderedPageBreak/>
        <w:t>Art. 5. OBLIGAȚIILE PRINCIPALE ALE EXECUTANTULUI</w:t>
      </w:r>
    </w:p>
    <w:p w14:paraId="42279AD2" w14:textId="77777777" w:rsidR="0043506A" w:rsidRPr="00093CD0" w:rsidRDefault="00000000">
      <w:pPr>
        <w:spacing w:after="100" w:line="276" w:lineRule="auto"/>
        <w:jc w:val="both"/>
      </w:pPr>
      <w:r w:rsidRPr="00093CD0">
        <w:t>5.1. Executantul se obligă să execute lucrările cu profesionalismul și promptitudinea cuvenite angajamentului asumat, în conformitate cu documentația tehnică, cu normativele tehnice în vigoare și cu prevederile Legii nr. 10/1995 privind calitatea în construcții.</w:t>
      </w:r>
    </w:p>
    <w:p w14:paraId="046B3C6A" w14:textId="77777777" w:rsidR="0043506A" w:rsidRPr="00093CD0" w:rsidRDefault="00000000">
      <w:pPr>
        <w:spacing w:after="100" w:line="276" w:lineRule="auto"/>
        <w:jc w:val="both"/>
      </w:pPr>
      <w:r w:rsidRPr="00093CD0">
        <w:t>5.2. Executantul se obligă să supravegheze lucrările, să asigure forța de muncă, materialele, instalațiile, echipamentele și toate celelalte resurse necesare, atât de natură provizorie, cât și definitive.</w:t>
      </w:r>
    </w:p>
    <w:p w14:paraId="20F964FC" w14:textId="77777777" w:rsidR="0043506A" w:rsidRPr="00093CD0" w:rsidRDefault="00000000">
      <w:pPr>
        <w:spacing w:after="100" w:line="276" w:lineRule="auto"/>
        <w:jc w:val="both"/>
      </w:pPr>
      <w:r w:rsidRPr="00093CD0">
        <w:t>5.3. Executantul se obligă să utilizeze numai materiale care corespund cerințelor de calitate, însoțite de declarații de performanță, certificate de conformitate și agremente tehnice, și să le prezinte achizitorului/dirigintelui de șantier înainte de punerea în operă.</w:t>
      </w:r>
    </w:p>
    <w:p w14:paraId="1AA3CD0C" w14:textId="77777777" w:rsidR="0043506A" w:rsidRPr="00093CD0" w:rsidRDefault="00000000">
      <w:pPr>
        <w:spacing w:after="100" w:line="276" w:lineRule="auto"/>
        <w:jc w:val="both"/>
      </w:pPr>
      <w:r w:rsidRPr="00093CD0">
        <w:t>5.4. Executantul se obligă să numească un responsabil tehnic cu execuția (R.T.E.) atestat și un responsabil cu securitatea și sănătatea în muncă, și să comunice datele acestora achizitorului înainte de începerea lucrărilor.</w:t>
      </w:r>
    </w:p>
    <w:p w14:paraId="18FE135D" w14:textId="77777777" w:rsidR="0043506A" w:rsidRPr="00093CD0" w:rsidRDefault="00000000">
      <w:pPr>
        <w:spacing w:after="100" w:line="276" w:lineRule="auto"/>
        <w:jc w:val="both"/>
      </w:pPr>
      <w:r w:rsidRPr="00093CD0">
        <w:t>5.5. Executantul se obligă să întocmească și să respecte planul de control al calității, verificări și încercări (PCCVI), să convoace la timp fazele determinante și să întocmească cartea tehnică a construcției, pe care o va preda achizitorului la recepția la terminarea lucrărilor.</w:t>
      </w:r>
    </w:p>
    <w:p w14:paraId="66398DA1" w14:textId="77777777" w:rsidR="0043506A" w:rsidRPr="00093CD0" w:rsidRDefault="00000000">
      <w:pPr>
        <w:spacing w:after="100" w:line="276" w:lineRule="auto"/>
        <w:jc w:val="both"/>
      </w:pPr>
      <w:r w:rsidRPr="00093CD0">
        <w:t>5.5.1. Pentru Lotul 1, executantul are obligația de a documenta fotografic execuția găurilor de injectare și de a respecta perioada de uscare/maturare indicată de producătorul soluției hidrofobizante înainte de aplicarea tencuielilor și a finisajelor pe zonele tratate.</w:t>
      </w:r>
    </w:p>
    <w:p w14:paraId="48FB5831" w14:textId="77777777" w:rsidR="0043506A" w:rsidRPr="00093CD0" w:rsidRDefault="00000000">
      <w:pPr>
        <w:spacing w:after="100" w:line="276" w:lineRule="auto"/>
        <w:jc w:val="both"/>
      </w:pPr>
      <w:r w:rsidRPr="00093CD0">
        <w:t>5.5.3. Pentru Lotul 3, executantul are obligația de a executa lucrările de instalații electrice prin electrician autorizat ANRE, de a prezenta la recepție buletinele de verificare PRAM și schema electrică actualizată, precum și de a eșalona execuția astfel încât să fie afectată cât mai puțin activitatea medicală curentă din imobil.</w:t>
      </w:r>
    </w:p>
    <w:p w14:paraId="6D732F8F" w14:textId="77777777" w:rsidR="0043506A" w:rsidRPr="00093CD0" w:rsidRDefault="00000000">
      <w:pPr>
        <w:spacing w:after="100" w:line="276" w:lineRule="auto"/>
        <w:jc w:val="both"/>
      </w:pPr>
      <w:r w:rsidRPr="00093CD0">
        <w:t>5.5.2. Pentru Lotul 2, executantul are obligația de a verifica umiditatea lemnului cu umidometrul înainte de punerea în operă (maximum 18%), de a aplica tratamentele preventiv-biocid și ignifug cu produse atestate, de a asigura protecția provizorie a construcției împotriva infiltrațiilor pe toată durata desfacerii învelitorii și de a respecta măsurile specifice pentru lucrul la înălțime.</w:t>
      </w:r>
    </w:p>
    <w:p w14:paraId="76F46008" w14:textId="77777777" w:rsidR="0043506A" w:rsidRPr="00093CD0" w:rsidRDefault="00000000">
      <w:pPr>
        <w:spacing w:after="100" w:line="276" w:lineRule="auto"/>
        <w:jc w:val="both"/>
      </w:pPr>
      <w:r w:rsidRPr="00093CD0">
        <w:t>5.6. Executantul răspunde de trasarea corectă a lucrărilor, de menținerea în stare de funcționare a instalațiilor și utilajelor și de protejarea bunurilor și a construcțiilor existente pe amplasament.</w:t>
      </w:r>
    </w:p>
    <w:p w14:paraId="18150014" w14:textId="77777777" w:rsidR="0043506A" w:rsidRPr="00093CD0" w:rsidRDefault="00000000">
      <w:pPr>
        <w:spacing w:after="100" w:line="276" w:lineRule="auto"/>
        <w:jc w:val="both"/>
      </w:pPr>
      <w:r w:rsidRPr="00093CD0">
        <w:t>5.7. Executantul se obligă să respecte legislația privind securitatea și sănătatea în muncă, apărarea împotriva incendiilor și protecția mediului, fiind pe deplin responsabil pentru orice accident sau prejudiciu produs pe amplasament din culpa sa.</w:t>
      </w:r>
    </w:p>
    <w:p w14:paraId="78B0CBC4" w14:textId="77777777" w:rsidR="0043506A" w:rsidRPr="00093CD0" w:rsidRDefault="00000000">
      <w:pPr>
        <w:spacing w:after="100" w:line="276" w:lineRule="auto"/>
        <w:jc w:val="both"/>
      </w:pPr>
      <w:r w:rsidRPr="00093CD0">
        <w:t>5.8. Executantul se obligă să evacueze deșeurile rezultate exclusiv la depozite autorizate, cu prezentarea documentelor justificative, și să elibereze amplasamentul la finalizarea lucrărilor.</w:t>
      </w:r>
    </w:p>
    <w:p w14:paraId="31860980" w14:textId="77777777" w:rsidR="0043506A" w:rsidRPr="00093CD0" w:rsidRDefault="00000000">
      <w:pPr>
        <w:spacing w:after="100" w:line="276" w:lineRule="auto"/>
        <w:jc w:val="both"/>
      </w:pPr>
      <w:r w:rsidRPr="00093CD0">
        <w:t>5.9. Executantul se obligă să permită accesul achizitorului, dirigintelui de șantier, proiectantului și organelor de control abilitate (Inspectoratul de Stat în Construcții) pe amplasament, în orice moment.</w:t>
      </w:r>
    </w:p>
    <w:p w14:paraId="7E275188" w14:textId="77777777" w:rsidR="0043506A" w:rsidRPr="00093CD0" w:rsidRDefault="00000000">
      <w:pPr>
        <w:spacing w:after="100" w:line="276" w:lineRule="auto"/>
        <w:jc w:val="both"/>
      </w:pPr>
      <w:r w:rsidRPr="00093CD0">
        <w:t>5.10. Executantul răspunde, potrivit obligațiilor care îi revin, pentru viciile ascunse ale construcției, ivite într-un interval de 10 ani de la recepția lucrării, și, pentru viciile structurii de rezistență, pe toată durata de existență a construcției.</w:t>
      </w:r>
    </w:p>
    <w:p w14:paraId="456FCD09" w14:textId="77777777" w:rsidR="0043506A" w:rsidRPr="00093CD0" w:rsidRDefault="00000000">
      <w:pPr>
        <w:spacing w:after="100" w:line="276" w:lineRule="auto"/>
        <w:jc w:val="both"/>
      </w:pPr>
      <w:r w:rsidRPr="00093CD0">
        <w:t>5.11. Executantul se obligă să încheie și să mențină valabile, pe durata execuției, o asigurare de răspundere civilă profesională și o asigurare a lucrărilor executate, la valoarea contractului (clauză opțională, se menține în funcție de decizia achizitorului).</w:t>
      </w:r>
    </w:p>
    <w:p w14:paraId="6D19AB35" w14:textId="77777777" w:rsidR="0043506A" w:rsidRPr="00093CD0" w:rsidRDefault="00000000">
      <w:pPr>
        <w:pStyle w:val="Titlu1"/>
        <w:spacing w:before="320" w:after="160"/>
        <w:rPr>
          <w:color w:val="auto"/>
        </w:rPr>
      </w:pPr>
      <w:r w:rsidRPr="00093CD0">
        <w:rPr>
          <w:b/>
          <w:bCs/>
          <w:color w:val="auto"/>
          <w:sz w:val="26"/>
          <w:szCs w:val="26"/>
        </w:rPr>
        <w:t>Art. 6. OBLIGAȚIILE PRINCIPALE ALE ACHIZITORULUI</w:t>
      </w:r>
    </w:p>
    <w:p w14:paraId="0CCA0166" w14:textId="77777777" w:rsidR="0043506A" w:rsidRPr="00093CD0" w:rsidRDefault="00000000">
      <w:pPr>
        <w:spacing w:after="100" w:line="276" w:lineRule="auto"/>
        <w:jc w:val="both"/>
      </w:pPr>
      <w:r w:rsidRPr="00093CD0">
        <w:lastRenderedPageBreak/>
        <w:t>6.1. Achizitorul se obligă să pună la dispoziția executantului amplasamentul liber de orice sarcină, pe bază de proces-verbal de predare-primire, precum și documentația tehnică necesară execuției.</w:t>
      </w:r>
    </w:p>
    <w:p w14:paraId="3CA46452" w14:textId="77777777" w:rsidR="0043506A" w:rsidRPr="00093CD0" w:rsidRDefault="00000000">
      <w:pPr>
        <w:spacing w:after="100" w:line="276" w:lineRule="auto"/>
        <w:jc w:val="both"/>
      </w:pPr>
      <w:r w:rsidRPr="00093CD0">
        <w:t>6.2. Achizitorul se obligă să desemneze un diriginte de șantier autorizat, care va urmări execuția lucrărilor, va confirma situațiile de lucrări și va participa la fazele determinante.</w:t>
      </w:r>
    </w:p>
    <w:p w14:paraId="09A97575" w14:textId="77777777" w:rsidR="0043506A" w:rsidRPr="00093CD0" w:rsidRDefault="00000000">
      <w:pPr>
        <w:spacing w:after="100" w:line="276" w:lineRule="auto"/>
        <w:jc w:val="both"/>
      </w:pPr>
      <w:r w:rsidRPr="00093CD0">
        <w:t>6.3. Achizitorul se obligă să plătească prețul convenit, în termenele și condițiile prevăzute la art. 7.</w:t>
      </w:r>
    </w:p>
    <w:p w14:paraId="450BD0E9" w14:textId="77777777" w:rsidR="0043506A" w:rsidRPr="00093CD0" w:rsidRDefault="00000000">
      <w:pPr>
        <w:spacing w:after="100" w:line="276" w:lineRule="auto"/>
        <w:jc w:val="both"/>
      </w:pPr>
      <w:r w:rsidRPr="00093CD0">
        <w:t>6.4. Achizitorul se obligă să recepționeze lucrările în termenele și condițiile prevăzute de H.G. nr. 273/1994.</w:t>
      </w:r>
    </w:p>
    <w:p w14:paraId="715A5874" w14:textId="77777777" w:rsidR="0043506A" w:rsidRPr="00093CD0" w:rsidRDefault="00000000">
      <w:pPr>
        <w:pStyle w:val="Titlu1"/>
        <w:spacing w:before="320" w:after="160"/>
        <w:rPr>
          <w:color w:val="auto"/>
        </w:rPr>
      </w:pPr>
      <w:r w:rsidRPr="00093CD0">
        <w:rPr>
          <w:b/>
          <w:bCs/>
          <w:color w:val="auto"/>
          <w:sz w:val="26"/>
          <w:szCs w:val="26"/>
        </w:rPr>
        <w:t>Art. 7. MODALITĂȚI DE PLATĂ</w:t>
      </w:r>
    </w:p>
    <w:p w14:paraId="320043DE" w14:textId="77777777" w:rsidR="0043506A" w:rsidRPr="00093CD0" w:rsidRDefault="00000000">
      <w:pPr>
        <w:spacing w:after="100" w:line="276" w:lineRule="auto"/>
        <w:jc w:val="both"/>
      </w:pPr>
      <w:r w:rsidRPr="00093CD0">
        <w:t>7.1. Plata se efectuează pe baza situațiilor de lucrări real executate, întocmite de executant și confirmate de dirigintele de șantier și de reprezentantul achizitorului, însoțite de factură fiscală.</w:t>
      </w:r>
    </w:p>
    <w:p w14:paraId="4F385A83" w14:textId="77777777" w:rsidR="0043506A" w:rsidRPr="00093CD0" w:rsidRDefault="00000000">
      <w:pPr>
        <w:spacing w:after="100" w:line="276" w:lineRule="auto"/>
        <w:jc w:val="both"/>
      </w:pPr>
      <w:r w:rsidRPr="00093CD0">
        <w:t>7.2. Achizitorul are obligația de a efectua plata în termen de maximum 30 de zile de la data înregistrării facturii la registratura achizitorului, în condițiile Legii nr. 72/2013 privind combaterea întârzierii în executarea obligațiilor de plată.</w:t>
      </w:r>
    </w:p>
    <w:p w14:paraId="3FF53CA4" w14:textId="4B689936" w:rsidR="0043506A" w:rsidRPr="00093CD0" w:rsidRDefault="00000000">
      <w:pPr>
        <w:spacing w:after="100" w:line="276" w:lineRule="auto"/>
        <w:jc w:val="both"/>
      </w:pPr>
      <w:r w:rsidRPr="00093CD0">
        <w:t>7.3. Nu se acordă avans</w:t>
      </w:r>
    </w:p>
    <w:p w14:paraId="3E242C61" w14:textId="77777777" w:rsidR="0043506A" w:rsidRPr="00093CD0" w:rsidRDefault="00000000">
      <w:pPr>
        <w:spacing w:after="100" w:line="276" w:lineRule="auto"/>
        <w:jc w:val="both"/>
      </w:pPr>
      <w:r w:rsidRPr="00093CD0">
        <w:t>7.4. Situațiile de lucrări se întocmesc pe baza prețurilor unitare din oferta acceptată și a cantităților real executate, în limita cantităților din listele de cantități. Cantitățile executate peste cele prevăzute nu se decontează decât în baza unei dispoziții de șantier însușite de proiectant și a unui act adițional încheiat în condițiile legii.</w:t>
      </w:r>
    </w:p>
    <w:p w14:paraId="0CC7660D" w14:textId="77777777" w:rsidR="0043506A" w:rsidRPr="00093CD0" w:rsidRDefault="00000000">
      <w:pPr>
        <w:spacing w:after="100" w:line="276" w:lineRule="auto"/>
        <w:jc w:val="both"/>
      </w:pPr>
      <w:r w:rsidRPr="00093CD0">
        <w:t>7.5. Plata facturii finale se face după verificarea și acceptarea situației de plată definitive de către achizitor și după semnarea procesului-verbal de recepție la terminarea lucrărilor, fără obiecțiuni majore.</w:t>
      </w:r>
    </w:p>
    <w:p w14:paraId="58A2A7E9" w14:textId="77777777" w:rsidR="0043506A" w:rsidRPr="00093CD0" w:rsidRDefault="00000000">
      <w:pPr>
        <w:pStyle w:val="Titlu1"/>
        <w:spacing w:before="320" w:after="160"/>
        <w:rPr>
          <w:color w:val="auto"/>
        </w:rPr>
      </w:pPr>
      <w:r w:rsidRPr="00093CD0">
        <w:rPr>
          <w:b/>
          <w:bCs/>
          <w:color w:val="auto"/>
          <w:sz w:val="26"/>
          <w:szCs w:val="26"/>
        </w:rPr>
        <w:t>Art. 8. GARANȚIA DE BUNĂ EXECUȚIE</w:t>
      </w:r>
    </w:p>
    <w:p w14:paraId="73106F68" w14:textId="77777777" w:rsidR="0043506A" w:rsidRPr="00093CD0" w:rsidRDefault="00000000">
      <w:pPr>
        <w:spacing w:after="100" w:line="276" w:lineRule="auto"/>
        <w:jc w:val="both"/>
      </w:pPr>
      <w:r w:rsidRPr="00093CD0">
        <w:t>8.1. Executantul se obligă să constituie garanția de bună execuție a contractului în cuantum de 5% din valoarea contractului fără TVA, respectiv ______________________ lei, în termen de maximum 5 zile lucrătoare de la data semnării contractului.</w:t>
      </w:r>
    </w:p>
    <w:p w14:paraId="588ED9D9" w14:textId="77777777" w:rsidR="0043506A" w:rsidRPr="00093CD0" w:rsidRDefault="00000000">
      <w:pPr>
        <w:spacing w:after="100" w:line="276" w:lineRule="auto"/>
        <w:jc w:val="both"/>
      </w:pPr>
      <w:r w:rsidRPr="00093CD0">
        <w:t>8.2. Garanția de bună execuție se constituie prin virament bancar sau printr-un instrument de garantare emis de o instituție de credit din România sau din alt stat ori de o societate de asigurări, în condițiile art. 40 din H.G. nr. 395/2016, și devine anexă la contract. Prin excepție, garanția se poate constitui și prin rețineri succesive din sumele datorate pentru facturi parțiale, cu respectarea condițiilor legale.</w:t>
      </w:r>
    </w:p>
    <w:p w14:paraId="7B48376A" w14:textId="77777777" w:rsidR="0043506A" w:rsidRPr="00093CD0" w:rsidRDefault="00000000">
      <w:pPr>
        <w:spacing w:after="100" w:line="276" w:lineRule="auto"/>
        <w:jc w:val="both"/>
      </w:pPr>
      <w:r w:rsidRPr="00093CD0">
        <w:t>8.3. Achizitorul are dreptul de a emite pretenții asupra garanției de bună execuție, oricând pe parcursul îndeplinirii contractului, în limita prejudiciului creat, dacă executantul nu își îndeplinește obligațiile asumate. Anterior emiterii unei pretenții, achizitorul are obligația de a notifica acest lucru executantului, precizând obligațiile care nu au fost respectate.</w:t>
      </w:r>
    </w:p>
    <w:p w14:paraId="1C82D8B1" w14:textId="77777777" w:rsidR="0043506A" w:rsidRPr="00093CD0" w:rsidRDefault="00000000">
      <w:pPr>
        <w:spacing w:after="100" w:line="276" w:lineRule="auto"/>
        <w:jc w:val="both"/>
      </w:pPr>
      <w:r w:rsidRPr="00093CD0">
        <w:t>8.4. Achizitorul se obligă să restituie garanția de bună execuție astfel: 70% din valoarea acesteia în termen de 14 zile de la data încheierii procesului-verbal de recepție la terminarea lucrărilor, dacă nu au fost ridicate pretenții; restul de 30% la expirarea perioadei de garanție a lucrărilor, pe baza procesului-verbal de recepție finală.</w:t>
      </w:r>
    </w:p>
    <w:p w14:paraId="62BFC974" w14:textId="77777777" w:rsidR="0043506A" w:rsidRPr="00093CD0" w:rsidRDefault="00000000">
      <w:pPr>
        <w:pStyle w:val="Titlu1"/>
        <w:spacing w:before="320" w:after="160"/>
        <w:rPr>
          <w:color w:val="auto"/>
        </w:rPr>
      </w:pPr>
      <w:r w:rsidRPr="00093CD0">
        <w:rPr>
          <w:b/>
          <w:bCs/>
          <w:color w:val="auto"/>
          <w:sz w:val="26"/>
          <w:szCs w:val="26"/>
        </w:rPr>
        <w:t>Art. 9. RECEPȚIA LUCRĂRILOR ȘI PERIOADA DE GARANȚIE</w:t>
      </w:r>
    </w:p>
    <w:p w14:paraId="72A04818" w14:textId="77777777" w:rsidR="0043506A" w:rsidRPr="00093CD0" w:rsidRDefault="00000000">
      <w:pPr>
        <w:spacing w:after="100" w:line="276" w:lineRule="auto"/>
        <w:jc w:val="both"/>
      </w:pPr>
      <w:r w:rsidRPr="00093CD0">
        <w:t>9.1. Recepția lucrărilor se realizează în conformitate cu prevederile H.G. nr. 273/1994 privind aprobarea Regulamentului de recepție a lucrărilor de construcții și instalații aferente acestora, cu modificările și completările ulterioare.</w:t>
      </w:r>
    </w:p>
    <w:p w14:paraId="09FAC293" w14:textId="77777777" w:rsidR="0043506A" w:rsidRPr="00093CD0" w:rsidRDefault="00000000">
      <w:pPr>
        <w:spacing w:after="100" w:line="276" w:lineRule="auto"/>
        <w:jc w:val="both"/>
      </w:pPr>
      <w:r w:rsidRPr="00093CD0">
        <w:t>9.2. La finalizarea lucrărilor, executantul notifică în scris achizitorul, care va convoca comisia de recepție la terminarea lucrărilor în termen de maximum 15 zile de la notificare.</w:t>
      </w:r>
    </w:p>
    <w:p w14:paraId="74072CA2" w14:textId="77777777" w:rsidR="0043506A" w:rsidRPr="00093CD0" w:rsidRDefault="00000000">
      <w:pPr>
        <w:spacing w:after="100" w:line="276" w:lineRule="auto"/>
        <w:jc w:val="both"/>
      </w:pPr>
      <w:r w:rsidRPr="00093CD0">
        <w:lastRenderedPageBreak/>
        <w:t>9.3. Perioada de garanție a lucrărilor este de ______ luni, potrivit caietului de sarcini al lotului atribuit (Lot 1 – 36 (treizecișișase) de luni; Lot 2 – 36 (treizecișișase) de luni; Lot 3 – 24 (douăzecișipatru) de luni), de la data semnării procesului-verbal de recepție la terminarea lucrărilor.</w:t>
      </w:r>
    </w:p>
    <w:p w14:paraId="52483BA3" w14:textId="77777777" w:rsidR="0043506A" w:rsidRPr="00093CD0" w:rsidRDefault="00000000">
      <w:pPr>
        <w:spacing w:after="100" w:line="276" w:lineRule="auto"/>
        <w:jc w:val="both"/>
      </w:pPr>
      <w:r w:rsidRPr="00093CD0">
        <w:t>9.4. În perioada de garanție, executantul are obligația de a remedia, pe cheltuiala sa și în termenul stabilit de achizitor, orice defecțiune sau neconformitate constatată și imputabilă modului de execuție ori calității materialelor puse în operă. În caz de refuz sau de nerespectare a termenului, achizitorul are dreptul de a executa remedierile prin terți, pe cheltuiala executantului, reținând sumele din garanția de bună execuție.</w:t>
      </w:r>
    </w:p>
    <w:p w14:paraId="3824AE90" w14:textId="77777777" w:rsidR="0043506A" w:rsidRPr="00093CD0" w:rsidRDefault="00000000">
      <w:pPr>
        <w:spacing w:after="100" w:line="276" w:lineRule="auto"/>
        <w:jc w:val="both"/>
      </w:pPr>
      <w:r w:rsidRPr="00093CD0">
        <w:t>9.5. Recepția finală se efectuează la expirarea perioadei de garanție.</w:t>
      </w:r>
    </w:p>
    <w:p w14:paraId="724995B0" w14:textId="77777777" w:rsidR="0043506A" w:rsidRPr="00093CD0" w:rsidRDefault="00000000">
      <w:pPr>
        <w:pStyle w:val="Titlu1"/>
        <w:spacing w:before="320" w:after="160"/>
        <w:rPr>
          <w:color w:val="auto"/>
        </w:rPr>
      </w:pPr>
      <w:r w:rsidRPr="00093CD0">
        <w:rPr>
          <w:b/>
          <w:bCs/>
          <w:color w:val="auto"/>
          <w:sz w:val="26"/>
          <w:szCs w:val="26"/>
        </w:rPr>
        <w:t>Art. 10. PENALITĂȚI ȘI DAUNE-INTERESE</w:t>
      </w:r>
    </w:p>
    <w:p w14:paraId="0C0076CE" w14:textId="2501EC3E" w:rsidR="0043506A" w:rsidRPr="00093CD0" w:rsidRDefault="00000000">
      <w:pPr>
        <w:spacing w:after="100" w:line="276" w:lineRule="auto"/>
        <w:jc w:val="both"/>
      </w:pPr>
      <w:r w:rsidRPr="00093CD0">
        <w:t>10.1. În cazul în care, din vina sa exclusivă, executantul nu își îndeplinește obligațiile asumate sau le îndeplinește cu întârziere, achizitorul are dreptul de a percepe penalități de întârziere în cuantum de 0,0</w:t>
      </w:r>
      <w:r w:rsidR="00093CD0" w:rsidRPr="00093CD0">
        <w:t>1</w:t>
      </w:r>
      <w:r w:rsidRPr="00093CD0">
        <w:t>% pe zi de întârziere din valoarea obligațiilor neîndeplinite sau îndeplinite cu întârziere, până la îndeplinirea efectivă a acestora.</w:t>
      </w:r>
    </w:p>
    <w:p w14:paraId="08DA65AD" w14:textId="47FFEFAF" w:rsidR="0043506A" w:rsidRPr="00093CD0" w:rsidRDefault="00000000">
      <w:pPr>
        <w:spacing w:after="100" w:line="276" w:lineRule="auto"/>
        <w:jc w:val="both"/>
      </w:pPr>
      <w:r w:rsidRPr="00093CD0">
        <w:t>10.2. În cazul în care achizitorul nu onorează facturile în termenul prevăzut la art. 7.2, executantul are dreptul de a percepe penalități de întârziere în cuantum de 0,0</w:t>
      </w:r>
      <w:r w:rsidR="00093CD0" w:rsidRPr="00093CD0">
        <w:t>1</w:t>
      </w:r>
      <w:r w:rsidRPr="00093CD0">
        <w:t>% pe zi de întârziere din valoarea sumelor neachitate, până la achitarea efectivă.</w:t>
      </w:r>
    </w:p>
    <w:p w14:paraId="3D7B5119" w14:textId="77777777" w:rsidR="0043506A" w:rsidRPr="00093CD0" w:rsidRDefault="00000000">
      <w:pPr>
        <w:spacing w:after="100" w:line="276" w:lineRule="auto"/>
        <w:jc w:val="both"/>
      </w:pPr>
      <w:r w:rsidRPr="00093CD0">
        <w:t>10.3. Penalitățile datorate curg de drept, fără a fi necesară punerea în întârziere sau îndeplinirea vreunei alte formalități.</w:t>
      </w:r>
    </w:p>
    <w:p w14:paraId="3EE30F36" w14:textId="77777777" w:rsidR="0043506A" w:rsidRPr="00093CD0" w:rsidRDefault="00000000">
      <w:pPr>
        <w:spacing w:after="100" w:line="276" w:lineRule="auto"/>
        <w:jc w:val="both"/>
      </w:pPr>
      <w:r w:rsidRPr="00093CD0">
        <w:t>10.4. Perceperea penalităților nu exclude dreptul părții prejudiciate de a solicita daune-interese pentru acoperirea integrală a prejudiciului suferit.</w:t>
      </w:r>
    </w:p>
    <w:p w14:paraId="27CB705F" w14:textId="77777777" w:rsidR="0043506A" w:rsidRPr="00093CD0" w:rsidRDefault="00000000">
      <w:pPr>
        <w:pStyle w:val="Titlu1"/>
        <w:spacing w:before="320" w:after="160"/>
        <w:rPr>
          <w:color w:val="auto"/>
        </w:rPr>
      </w:pPr>
      <w:r w:rsidRPr="00093CD0">
        <w:rPr>
          <w:b/>
          <w:bCs/>
          <w:color w:val="auto"/>
          <w:sz w:val="26"/>
          <w:szCs w:val="26"/>
        </w:rPr>
        <w:t>Art. 11. ÎNCETAREA CONTRACTULUI. REZILIEREA</w:t>
      </w:r>
    </w:p>
    <w:p w14:paraId="42A2B99D" w14:textId="77777777" w:rsidR="0043506A" w:rsidRPr="00093CD0" w:rsidRDefault="00000000">
      <w:pPr>
        <w:spacing w:after="100" w:line="276" w:lineRule="auto"/>
        <w:jc w:val="both"/>
      </w:pPr>
      <w:r w:rsidRPr="00093CD0">
        <w:t>11.1. Prezentul contract încetează prin: îndeplinirea integrală a obligațiilor asumate; acordul de voință al părților; reziliere; forță majoră prelungită peste 3 luni; alte cauze prevăzute de lege.</w:t>
      </w:r>
    </w:p>
    <w:p w14:paraId="77B79259" w14:textId="77777777" w:rsidR="0043506A" w:rsidRPr="00093CD0" w:rsidRDefault="00000000">
      <w:pPr>
        <w:spacing w:after="100" w:line="276" w:lineRule="auto"/>
        <w:jc w:val="both"/>
      </w:pPr>
      <w:r w:rsidRPr="00093CD0">
        <w:t>11.2. Achizitorul are dreptul de a rezilia contractul, cu titlu de pact comisoriu de grad IV, fără punere în întârziere, fără intervenția instanței și fără nicio altă formalitate prealabilă, în următoarele situații:</w:t>
      </w:r>
    </w:p>
    <w:p w14:paraId="58766A20" w14:textId="77777777" w:rsidR="0043506A" w:rsidRPr="00093CD0" w:rsidRDefault="00000000">
      <w:pPr>
        <w:pStyle w:val="Listparagraf"/>
        <w:numPr>
          <w:ilvl w:val="0"/>
          <w:numId w:val="2"/>
        </w:numPr>
        <w:spacing w:after="60" w:line="276" w:lineRule="auto"/>
        <w:jc w:val="both"/>
      </w:pPr>
      <w:r w:rsidRPr="00093CD0">
        <w:t>executantul nu începe lucrările în termen de 15 zile de la emiterea ordinului de începere;</w:t>
      </w:r>
    </w:p>
    <w:p w14:paraId="51D228F6" w14:textId="77777777" w:rsidR="0043506A" w:rsidRPr="00093CD0" w:rsidRDefault="00000000">
      <w:pPr>
        <w:pStyle w:val="Listparagraf"/>
        <w:numPr>
          <w:ilvl w:val="0"/>
          <w:numId w:val="2"/>
        </w:numPr>
        <w:spacing w:after="60" w:line="276" w:lineRule="auto"/>
        <w:jc w:val="both"/>
      </w:pPr>
      <w:r w:rsidRPr="00093CD0">
        <w:t>executantul abandonează lucrările sau întrerupe nejustificat execuția pentru o perioadă mai mare de 15 zile;</w:t>
      </w:r>
    </w:p>
    <w:p w14:paraId="067A4F52" w14:textId="77777777" w:rsidR="0043506A" w:rsidRPr="00093CD0" w:rsidRDefault="00000000">
      <w:pPr>
        <w:pStyle w:val="Listparagraf"/>
        <w:numPr>
          <w:ilvl w:val="0"/>
          <w:numId w:val="2"/>
        </w:numPr>
        <w:spacing w:after="60" w:line="276" w:lineRule="auto"/>
        <w:jc w:val="both"/>
      </w:pPr>
      <w:r w:rsidRPr="00093CD0">
        <w:t>executantul înregistrează o întârziere mai mare de 30 de zile față de graficul de execuție, din culpa sa;</w:t>
      </w:r>
    </w:p>
    <w:p w14:paraId="1D41AA20" w14:textId="77777777" w:rsidR="0043506A" w:rsidRPr="00093CD0" w:rsidRDefault="00000000">
      <w:pPr>
        <w:pStyle w:val="Listparagraf"/>
        <w:numPr>
          <w:ilvl w:val="0"/>
          <w:numId w:val="2"/>
        </w:numPr>
        <w:spacing w:after="60" w:line="276" w:lineRule="auto"/>
        <w:jc w:val="both"/>
      </w:pPr>
      <w:r w:rsidRPr="00093CD0">
        <w:t>executantul nu remediază, în termenul stabilit, lucrările necorespunzătoare calitativ;</w:t>
      </w:r>
    </w:p>
    <w:p w14:paraId="7B283CFA" w14:textId="77777777" w:rsidR="0043506A" w:rsidRPr="00093CD0" w:rsidRDefault="00000000">
      <w:pPr>
        <w:pStyle w:val="Listparagraf"/>
        <w:numPr>
          <w:ilvl w:val="0"/>
          <w:numId w:val="2"/>
        </w:numPr>
        <w:spacing w:after="60" w:line="276" w:lineRule="auto"/>
        <w:jc w:val="both"/>
      </w:pPr>
      <w:r w:rsidRPr="00093CD0">
        <w:t>executantul nu constituie garanția de bună execuție în termenul prevăzut la art. 8.1;</w:t>
      </w:r>
    </w:p>
    <w:p w14:paraId="51B83B3B" w14:textId="77777777" w:rsidR="0043506A" w:rsidRPr="00093CD0" w:rsidRDefault="00000000">
      <w:pPr>
        <w:pStyle w:val="Listparagraf"/>
        <w:numPr>
          <w:ilvl w:val="0"/>
          <w:numId w:val="2"/>
        </w:numPr>
        <w:spacing w:after="60" w:line="276" w:lineRule="auto"/>
        <w:jc w:val="both"/>
      </w:pPr>
      <w:r w:rsidRPr="00093CD0">
        <w:t>executantul subcontractează părți din contract fără acordul prealabil scris al achizitorului;</w:t>
      </w:r>
    </w:p>
    <w:p w14:paraId="23C51C61" w14:textId="77777777" w:rsidR="0043506A" w:rsidRPr="00093CD0" w:rsidRDefault="00000000">
      <w:pPr>
        <w:pStyle w:val="Listparagraf"/>
        <w:numPr>
          <w:ilvl w:val="0"/>
          <w:numId w:val="2"/>
        </w:numPr>
        <w:spacing w:after="60" w:line="276" w:lineRule="auto"/>
        <w:jc w:val="both"/>
      </w:pPr>
      <w:r w:rsidRPr="00093CD0">
        <w:t>executantul se află în procedura insolvenței, a falimentului sau a lichidării;</w:t>
      </w:r>
    </w:p>
    <w:p w14:paraId="5BDE75D3" w14:textId="77777777" w:rsidR="0043506A" w:rsidRPr="00093CD0" w:rsidRDefault="00000000">
      <w:pPr>
        <w:pStyle w:val="Listparagraf"/>
        <w:numPr>
          <w:ilvl w:val="0"/>
          <w:numId w:val="2"/>
        </w:numPr>
        <w:spacing w:after="60" w:line="276" w:lineRule="auto"/>
        <w:jc w:val="both"/>
      </w:pPr>
      <w:r w:rsidRPr="00093CD0">
        <w:t>se constată că executantul a prezentat informații false în cadrul procedurii de atribuire.</w:t>
      </w:r>
    </w:p>
    <w:p w14:paraId="005B0F86" w14:textId="77777777" w:rsidR="0043506A" w:rsidRPr="00093CD0" w:rsidRDefault="00000000">
      <w:pPr>
        <w:spacing w:after="100" w:line="276" w:lineRule="auto"/>
        <w:jc w:val="both"/>
      </w:pPr>
      <w:r w:rsidRPr="00093CD0">
        <w:t>11.3. Achizitorul are dreptul de a denunța unilateral contractul, în cel mult 30 de zile de la apariția unor circumstanțe care nu au putut fi prevăzute la data încheierii acestuia și care conduc la modificarea clauzelor în așa măsură încât îndeplinirea contractului ar fi contrară interesului public. În acest caz, executantul are dreptul de a pretinde numai plata corespunzătoare pentru partea din contract îndeplinită până la data denunțării.</w:t>
      </w:r>
    </w:p>
    <w:p w14:paraId="406F426C" w14:textId="77777777" w:rsidR="0043506A" w:rsidRPr="00093CD0" w:rsidRDefault="00000000">
      <w:pPr>
        <w:spacing w:after="100" w:line="276" w:lineRule="auto"/>
        <w:jc w:val="both"/>
      </w:pPr>
      <w:r w:rsidRPr="00093CD0">
        <w:t>11.4. Achizitorul poate rezilia contractul și în situațiile prevăzute la art. 223 din Legea nr. 98/2016.</w:t>
      </w:r>
    </w:p>
    <w:p w14:paraId="075412AA" w14:textId="77777777" w:rsidR="0043506A" w:rsidRPr="00093CD0" w:rsidRDefault="00000000">
      <w:pPr>
        <w:spacing w:after="100" w:line="276" w:lineRule="auto"/>
        <w:jc w:val="both"/>
      </w:pPr>
      <w:r w:rsidRPr="00093CD0">
        <w:lastRenderedPageBreak/>
        <w:t>11.5. În caz de reziliere din culpa executantului, acesta datorează achizitorului daune-interese în cuantum de 10% din valoarea contractului, fără a fi necesară dovedirea prejudiciului, precum și diferența de preț rezultată din contractarea lucrărilor rămase de executat cu un alt operator economic.</w:t>
      </w:r>
    </w:p>
    <w:p w14:paraId="3F5CB510" w14:textId="77777777" w:rsidR="0043506A" w:rsidRPr="00093CD0" w:rsidRDefault="00000000">
      <w:pPr>
        <w:pStyle w:val="Titlu1"/>
        <w:spacing w:before="320" w:after="160"/>
        <w:rPr>
          <w:color w:val="auto"/>
        </w:rPr>
      </w:pPr>
      <w:r w:rsidRPr="00093CD0">
        <w:rPr>
          <w:b/>
          <w:bCs/>
          <w:color w:val="auto"/>
          <w:sz w:val="26"/>
          <w:szCs w:val="26"/>
        </w:rPr>
        <w:t>Art. 12. MODIFICAREA CONTRACTULUI</w:t>
      </w:r>
    </w:p>
    <w:p w14:paraId="629AEE38" w14:textId="77777777" w:rsidR="0043506A" w:rsidRPr="00093CD0" w:rsidRDefault="00000000">
      <w:pPr>
        <w:spacing w:after="100" w:line="276" w:lineRule="auto"/>
        <w:jc w:val="both"/>
      </w:pPr>
      <w:r w:rsidRPr="00093CD0">
        <w:t>12.1. Părțile au dreptul, pe durata îndeplinirii contractului, de a conveni modificarea clauzelor acestuia, prin act adițional, numai în cazurile și în condițiile prevăzute la art. 221 – 222 din Legea nr. 98/2016.</w:t>
      </w:r>
    </w:p>
    <w:p w14:paraId="6CB1B827" w14:textId="77777777" w:rsidR="0043506A" w:rsidRPr="00093CD0" w:rsidRDefault="00000000">
      <w:pPr>
        <w:spacing w:after="100" w:line="276" w:lineRule="auto"/>
        <w:jc w:val="both"/>
      </w:pPr>
      <w:r w:rsidRPr="00093CD0">
        <w:t>12.2. Nu constituie modificare substanțială: modificările care nu afectează caracterul general al contractului, modificările a căror valoare cumulată nu depășește 15% din valoarea inițială a contractului de lucrări și, în același timp, pragurile prevăzute la art. 7 alin. (1), precum și modificările determinate de circumstanțe imprevizibile, în condițiile legii.</w:t>
      </w:r>
    </w:p>
    <w:p w14:paraId="78F299E3" w14:textId="77777777" w:rsidR="0043506A" w:rsidRPr="00093CD0" w:rsidRDefault="00000000">
      <w:pPr>
        <w:spacing w:after="100" w:line="276" w:lineRule="auto"/>
        <w:jc w:val="both"/>
      </w:pPr>
      <w:r w:rsidRPr="00093CD0">
        <w:t>12.3. Lucrările suplimentare, necesare și neprevăzute, se execută numai pe baza dispoziției de șantier însușite de proiectant și de dirigintele de șantier, aprobate de achizitor, și numai după încheierea actului adițional. Executarea unor lucrări fără această procedură nu dă dreptul executantului la plata acestora.</w:t>
      </w:r>
    </w:p>
    <w:p w14:paraId="0E06A50F" w14:textId="77777777" w:rsidR="0043506A" w:rsidRPr="00093CD0" w:rsidRDefault="00000000">
      <w:pPr>
        <w:pStyle w:val="Titlu1"/>
        <w:spacing w:before="320" w:after="160"/>
        <w:rPr>
          <w:color w:val="auto"/>
        </w:rPr>
      </w:pPr>
      <w:r w:rsidRPr="00093CD0">
        <w:rPr>
          <w:b/>
          <w:bCs/>
          <w:color w:val="auto"/>
          <w:sz w:val="26"/>
          <w:szCs w:val="26"/>
        </w:rPr>
        <w:t>Art. 13. CESIUNEA ȘI SUBCONTRACTAREA</w:t>
      </w:r>
    </w:p>
    <w:p w14:paraId="2FF6F336" w14:textId="77777777" w:rsidR="0043506A" w:rsidRPr="00093CD0" w:rsidRDefault="00000000">
      <w:pPr>
        <w:spacing w:after="100" w:line="276" w:lineRule="auto"/>
        <w:jc w:val="both"/>
      </w:pPr>
      <w:r w:rsidRPr="00093CD0">
        <w:t>13.1. Executantul are obligația de a nu transfera total sau parțial obligațiile asumate prin contract. Este permisă numai cesiunea creanțelor născute din contract, cu acordul prealabil scris al achizitorului, obligațiile rămânând în sarcina părților contractante.</w:t>
      </w:r>
    </w:p>
    <w:p w14:paraId="2FDD3263" w14:textId="77777777" w:rsidR="0043506A" w:rsidRPr="00093CD0" w:rsidRDefault="00000000">
      <w:pPr>
        <w:spacing w:after="100" w:line="276" w:lineRule="auto"/>
        <w:jc w:val="both"/>
      </w:pPr>
      <w:r w:rsidRPr="00093CD0">
        <w:t>13.2. Executantul poate subcontracta părți din contract numai către subcontractanții declarați în ofertă ori acceptați ulterior în scris de achizitor, cu respectarea art. 218 – 220 din Legea nr. 98/2016. Subcontractarea nu diminuează răspunderea executantului față de achizitor.</w:t>
      </w:r>
    </w:p>
    <w:p w14:paraId="53E2DCA6" w14:textId="77777777" w:rsidR="0043506A" w:rsidRPr="00093CD0" w:rsidRDefault="00000000">
      <w:pPr>
        <w:pStyle w:val="Titlu1"/>
        <w:spacing w:before="320" w:after="160"/>
        <w:rPr>
          <w:color w:val="auto"/>
        </w:rPr>
      </w:pPr>
      <w:r w:rsidRPr="00093CD0">
        <w:rPr>
          <w:b/>
          <w:bCs/>
          <w:color w:val="auto"/>
          <w:sz w:val="26"/>
          <w:szCs w:val="26"/>
        </w:rPr>
        <w:t>Art. 14. FORȚA MAJORĂ</w:t>
      </w:r>
    </w:p>
    <w:p w14:paraId="4137C098" w14:textId="77777777" w:rsidR="0043506A" w:rsidRPr="00093CD0" w:rsidRDefault="00000000">
      <w:pPr>
        <w:spacing w:after="100" w:line="276" w:lineRule="auto"/>
        <w:jc w:val="both"/>
      </w:pPr>
      <w:r w:rsidRPr="00093CD0">
        <w:t>14.1. Forța majoră exonerează părțile de îndeplinirea obligațiilor asumate, pe toată perioada în care aceasta acționează.</w:t>
      </w:r>
    </w:p>
    <w:p w14:paraId="12E45D77" w14:textId="77777777" w:rsidR="0043506A" w:rsidRPr="00093CD0" w:rsidRDefault="00000000">
      <w:pPr>
        <w:spacing w:after="100" w:line="276" w:lineRule="auto"/>
        <w:jc w:val="both"/>
      </w:pPr>
      <w:r w:rsidRPr="00093CD0">
        <w:t>14.2. Îndeplinirea contractului se suspendă pe perioada de acțiune a forței majore, dar fără a prejudicia drepturile care li se cuveneau părților până la apariția acesteia.</w:t>
      </w:r>
    </w:p>
    <w:p w14:paraId="5DE25454" w14:textId="77777777" w:rsidR="0043506A" w:rsidRPr="00093CD0" w:rsidRDefault="00000000">
      <w:pPr>
        <w:spacing w:after="100" w:line="276" w:lineRule="auto"/>
        <w:jc w:val="both"/>
      </w:pPr>
      <w:r w:rsidRPr="00093CD0">
        <w:t>14.3. Partea care invocă forța majoră are obligația de a notifica celeilalte părți, imediat și în mod complet, producerea acesteia și de a lua orice măsuri care îi stau la dispoziție în vederea limitării consecințelor, precum și de a face dovada cu certificat emis de instituția abilitată.</w:t>
      </w:r>
    </w:p>
    <w:p w14:paraId="4EC9F9E6" w14:textId="77777777" w:rsidR="0043506A" w:rsidRPr="00093CD0" w:rsidRDefault="00000000">
      <w:pPr>
        <w:spacing w:after="100" w:line="276" w:lineRule="auto"/>
        <w:jc w:val="both"/>
      </w:pPr>
      <w:r w:rsidRPr="00093CD0">
        <w:t>14.4. Dacă forța majoră acționează sau se estimează că va acționa o perioadă mai mare de 3 luni, fiecare parte are dreptul să notifice celeilalte părți încetarea de plin drept a contractului, fără ca vreuna dintre părți să poată pretinde daune-interese.</w:t>
      </w:r>
    </w:p>
    <w:p w14:paraId="3584CF29" w14:textId="77777777" w:rsidR="0043506A" w:rsidRPr="00093CD0" w:rsidRDefault="00000000">
      <w:pPr>
        <w:pStyle w:val="Titlu1"/>
        <w:spacing w:before="320" w:after="160"/>
        <w:rPr>
          <w:color w:val="auto"/>
        </w:rPr>
      </w:pPr>
      <w:r w:rsidRPr="00093CD0">
        <w:rPr>
          <w:b/>
          <w:bCs/>
          <w:color w:val="auto"/>
          <w:sz w:val="26"/>
          <w:szCs w:val="26"/>
        </w:rPr>
        <w:t>Art. 15. SOLUȚIONAREA LITIGIILOR</w:t>
      </w:r>
    </w:p>
    <w:p w14:paraId="430C333B" w14:textId="77777777" w:rsidR="0043506A" w:rsidRPr="00093CD0" w:rsidRDefault="00000000">
      <w:pPr>
        <w:spacing w:after="100" w:line="276" w:lineRule="auto"/>
        <w:jc w:val="both"/>
      </w:pPr>
      <w:r w:rsidRPr="00093CD0">
        <w:t>15.1. Achizitorul și executantul vor depune toate diligențele pentru a rezolva pe cale amiabilă, prin tratative directe, orice neînțelegere sau dispută care se poate ivi între ei în cadrul sau în legătură cu îndeplinirea contractului.</w:t>
      </w:r>
    </w:p>
    <w:p w14:paraId="46164862" w14:textId="77777777" w:rsidR="0043506A" w:rsidRPr="00093CD0" w:rsidRDefault="00000000">
      <w:pPr>
        <w:spacing w:after="100" w:line="276" w:lineRule="auto"/>
        <w:jc w:val="both"/>
      </w:pPr>
      <w:r w:rsidRPr="00093CD0">
        <w:t>15.2. Dacă, după 15 zile de la începerea acestor tratative, achizitorul și executantul nu reușesc să rezolve în mod amiabil o divergență contractuală, fiecare parte poate solicita ca disputa să se soluționeze de către instanțele judecătorești competente din România, respectiv Tribunalul Arad.</w:t>
      </w:r>
    </w:p>
    <w:p w14:paraId="5FE3AB4B" w14:textId="77777777" w:rsidR="0043506A" w:rsidRPr="00093CD0" w:rsidRDefault="00000000">
      <w:pPr>
        <w:pStyle w:val="Titlu1"/>
        <w:spacing w:before="320" w:after="160"/>
        <w:rPr>
          <w:color w:val="auto"/>
        </w:rPr>
      </w:pPr>
      <w:r w:rsidRPr="00093CD0">
        <w:rPr>
          <w:b/>
          <w:bCs/>
          <w:color w:val="auto"/>
          <w:sz w:val="26"/>
          <w:szCs w:val="26"/>
        </w:rPr>
        <w:t>Art. 16. PROTECȚIA DATELOR CU CARACTER PERSONAL</w:t>
      </w:r>
    </w:p>
    <w:p w14:paraId="3C2F5854" w14:textId="77777777" w:rsidR="0043506A" w:rsidRPr="00093CD0" w:rsidRDefault="00000000">
      <w:pPr>
        <w:spacing w:after="100" w:line="276" w:lineRule="auto"/>
        <w:jc w:val="both"/>
      </w:pPr>
      <w:r w:rsidRPr="00093CD0">
        <w:lastRenderedPageBreak/>
        <w:t>16.1. Părțile se obligă să respecte prevederile Regulamentului (UE) 2016/679 privind protecția persoanelor fizice în ceea ce privește prelucrarea datelor cu caracter personal, prelucrând datele obținute în cadrul executării prezentului contract exclusiv în acest scop și pe durata necesară îndeplinirii obligațiilor legale.</w:t>
      </w:r>
    </w:p>
    <w:p w14:paraId="7F5C608F" w14:textId="77777777" w:rsidR="0043506A" w:rsidRPr="00093CD0" w:rsidRDefault="00000000">
      <w:pPr>
        <w:pStyle w:val="Titlu1"/>
        <w:spacing w:before="320" w:after="160"/>
        <w:rPr>
          <w:color w:val="auto"/>
        </w:rPr>
      </w:pPr>
      <w:r w:rsidRPr="00093CD0">
        <w:rPr>
          <w:b/>
          <w:bCs/>
          <w:color w:val="auto"/>
          <w:sz w:val="26"/>
          <w:szCs w:val="26"/>
        </w:rPr>
        <w:t>Art. 17. CONFIDENȚIALITATE ȘI TRANSPARENȚĂ</w:t>
      </w:r>
    </w:p>
    <w:p w14:paraId="15F14A2F" w14:textId="77777777" w:rsidR="0043506A" w:rsidRPr="00093CD0" w:rsidRDefault="00000000">
      <w:pPr>
        <w:spacing w:after="100" w:line="276" w:lineRule="auto"/>
        <w:jc w:val="both"/>
      </w:pPr>
      <w:r w:rsidRPr="00093CD0">
        <w:t>17.1. Părțile se obligă să păstreze confidențialitatea informațiilor primite în cadrul executării contractului, cu excepția informațiilor care, potrivit legii, au caracter public sau a căror comunicare este impusă de o autoritate competentă ori de prevederile Legii nr. 544/2001 privind liberul acces la informațiile de interes public.</w:t>
      </w:r>
    </w:p>
    <w:p w14:paraId="64B7A6D8" w14:textId="77777777" w:rsidR="0043506A" w:rsidRPr="00093CD0" w:rsidRDefault="00000000">
      <w:pPr>
        <w:pStyle w:val="Titlu1"/>
        <w:spacing w:before="320" w:after="160"/>
        <w:rPr>
          <w:color w:val="auto"/>
        </w:rPr>
      </w:pPr>
      <w:r w:rsidRPr="00093CD0">
        <w:rPr>
          <w:b/>
          <w:bCs/>
          <w:color w:val="auto"/>
          <w:sz w:val="26"/>
          <w:szCs w:val="26"/>
        </w:rPr>
        <w:t>Art. 18. LIMBA, LEGEA APLICABILĂ ȘI COMUNICĂRILE</w:t>
      </w:r>
    </w:p>
    <w:p w14:paraId="74888807" w14:textId="77777777" w:rsidR="0043506A" w:rsidRPr="00093CD0" w:rsidRDefault="00000000">
      <w:pPr>
        <w:spacing w:after="100" w:line="276" w:lineRule="auto"/>
        <w:jc w:val="both"/>
      </w:pPr>
      <w:r w:rsidRPr="00093CD0">
        <w:t>18.1. Limba care guvernează contractul este limba română. Contractul este guvernat de legea română.</w:t>
      </w:r>
    </w:p>
    <w:p w14:paraId="34D77366" w14:textId="77777777" w:rsidR="0043506A" w:rsidRPr="00093CD0" w:rsidRDefault="00000000">
      <w:pPr>
        <w:spacing w:after="100" w:line="276" w:lineRule="auto"/>
        <w:jc w:val="both"/>
      </w:pPr>
      <w:r w:rsidRPr="00093CD0">
        <w:t>18.2. Orice comunicare între părți trebuie să fie transmisă în scris, la adresele menționate în preambulul contractului. Comunicările transmise prin e-mail se consideră valabile dacă sunt confirmate de primire.</w:t>
      </w:r>
    </w:p>
    <w:p w14:paraId="4872D776" w14:textId="77777777" w:rsidR="0043506A" w:rsidRPr="00093CD0" w:rsidRDefault="00000000">
      <w:pPr>
        <w:pStyle w:val="Titlu1"/>
        <w:spacing w:before="320" w:after="160"/>
        <w:rPr>
          <w:color w:val="auto"/>
        </w:rPr>
      </w:pPr>
      <w:r w:rsidRPr="00093CD0">
        <w:rPr>
          <w:b/>
          <w:bCs/>
          <w:color w:val="auto"/>
          <w:sz w:val="26"/>
          <w:szCs w:val="26"/>
        </w:rPr>
        <w:t>Art. 19. DISPOZIȚII FINALE</w:t>
      </w:r>
    </w:p>
    <w:p w14:paraId="78C0A7AD" w14:textId="77777777" w:rsidR="0043506A" w:rsidRPr="00093CD0" w:rsidRDefault="00000000">
      <w:pPr>
        <w:spacing w:after="100" w:line="276" w:lineRule="auto"/>
        <w:jc w:val="both"/>
      </w:pPr>
      <w:r w:rsidRPr="00093CD0">
        <w:t>19.1. Prezentul contract, împreună cu anexele sale care fac parte integrantă din cuprinsul său, reprezintă voința părților și înlătură orice altă înțelegere verbală dintre acestea, anterioară sau ulterioară încheierii lui.</w:t>
      </w:r>
    </w:p>
    <w:p w14:paraId="11ED8193" w14:textId="77777777" w:rsidR="0043506A" w:rsidRPr="00093CD0" w:rsidRDefault="00000000">
      <w:pPr>
        <w:spacing w:after="100" w:line="276" w:lineRule="auto"/>
        <w:jc w:val="both"/>
      </w:pPr>
      <w:r w:rsidRPr="00093CD0">
        <w:t>19.2. Prezentul contract a fost încheiat astăzi, ____.____.2026, în 2 (două) exemplare originale, câte unul pentru fiecare parte.</w:t>
      </w:r>
    </w:p>
    <w:p w14:paraId="5F90A344" w14:textId="77777777" w:rsidR="0043506A" w:rsidRPr="00093CD0" w:rsidRDefault="0043506A">
      <w:pPr>
        <w:spacing w:after="100" w:line="276" w:lineRule="auto"/>
        <w:jc w:val="both"/>
      </w:pPr>
    </w:p>
    <w:p w14:paraId="6C178E7B" w14:textId="77777777" w:rsidR="00093CD0" w:rsidRPr="00093CD0" w:rsidRDefault="00093CD0" w:rsidP="00093CD0">
      <w:pPr>
        <w:spacing w:line="276" w:lineRule="auto"/>
        <w:ind w:right="9"/>
        <w:contextualSpacing/>
        <w:jc w:val="both"/>
      </w:pPr>
      <w:r w:rsidRPr="00093CD0">
        <w:rPr>
          <w:b/>
        </w:rPr>
        <w:t xml:space="preserve">      </w:t>
      </w:r>
      <w:r w:rsidRPr="00093CD0">
        <w:rPr>
          <w:spacing w:val="6"/>
        </w:rPr>
        <w:t xml:space="preserve">pentru </w:t>
      </w:r>
      <w:r w:rsidRPr="00093CD0">
        <w:rPr>
          <w:b/>
          <w:spacing w:val="6"/>
        </w:rPr>
        <w:t>ACHIZITOR,</w:t>
      </w:r>
      <w:r w:rsidRPr="00093CD0">
        <w:rPr>
          <w:b/>
        </w:rPr>
        <w:tab/>
      </w:r>
      <w:r w:rsidRPr="00093CD0">
        <w:rPr>
          <w:b/>
        </w:rPr>
        <w:tab/>
      </w:r>
      <w:r w:rsidRPr="00093CD0">
        <w:rPr>
          <w:b/>
        </w:rPr>
        <w:tab/>
      </w:r>
      <w:r w:rsidRPr="00093CD0">
        <w:rPr>
          <w:b/>
        </w:rPr>
        <w:tab/>
        <w:t xml:space="preserve">     </w:t>
      </w:r>
      <w:r w:rsidRPr="00093CD0">
        <w:rPr>
          <w:spacing w:val="6"/>
        </w:rPr>
        <w:t xml:space="preserve">pentru </w:t>
      </w:r>
      <w:r w:rsidRPr="00093CD0">
        <w:rPr>
          <w:b/>
        </w:rPr>
        <w:t>EXECUTANT,</w:t>
      </w:r>
    </w:p>
    <w:p w14:paraId="5EC1E989" w14:textId="1DC292B4" w:rsidR="00093CD0" w:rsidRPr="00093CD0" w:rsidRDefault="00093CD0" w:rsidP="00093CD0">
      <w:pPr>
        <w:spacing w:line="276" w:lineRule="auto"/>
        <w:ind w:right="9"/>
        <w:contextualSpacing/>
        <w:jc w:val="both"/>
        <w:rPr>
          <w:b/>
        </w:rPr>
      </w:pPr>
      <w:r w:rsidRPr="00093CD0">
        <w:rPr>
          <w:b/>
        </w:rPr>
        <w:t>COMUNA BÂRZAVA</w:t>
      </w:r>
      <w:r w:rsidRPr="00093CD0">
        <w:rPr>
          <w:b/>
          <w:bCs/>
        </w:rPr>
        <w:tab/>
      </w:r>
      <w:r w:rsidRPr="00093CD0">
        <w:rPr>
          <w:b/>
          <w:bCs/>
        </w:rPr>
        <w:tab/>
      </w:r>
      <w:r w:rsidRPr="00093CD0">
        <w:rPr>
          <w:b/>
          <w:bCs/>
        </w:rPr>
        <w:tab/>
        <w:t xml:space="preserve">           </w:t>
      </w:r>
      <w:r w:rsidRPr="00093CD0">
        <w:rPr>
          <w:b/>
        </w:rPr>
        <w:t>_____________________________________</w:t>
      </w:r>
    </w:p>
    <w:p w14:paraId="5029197D" w14:textId="77777777" w:rsidR="00093CD0" w:rsidRPr="00093CD0" w:rsidRDefault="00093CD0" w:rsidP="00093CD0">
      <w:pPr>
        <w:spacing w:line="276" w:lineRule="auto"/>
        <w:ind w:right="9"/>
        <w:contextualSpacing/>
        <w:jc w:val="both"/>
        <w:rPr>
          <w:b/>
        </w:rPr>
      </w:pPr>
      <w:r w:rsidRPr="00093CD0">
        <w:rPr>
          <w:b/>
        </w:rPr>
        <w:t xml:space="preserve">         Primar,</w:t>
      </w:r>
      <w:r w:rsidRPr="00093CD0">
        <w:rPr>
          <w:b/>
        </w:rPr>
        <w:tab/>
      </w:r>
      <w:r w:rsidRPr="00093CD0">
        <w:rPr>
          <w:b/>
        </w:rPr>
        <w:tab/>
      </w:r>
      <w:r w:rsidRPr="00093CD0">
        <w:rPr>
          <w:b/>
        </w:rPr>
        <w:tab/>
      </w:r>
      <w:r w:rsidRPr="00093CD0">
        <w:rPr>
          <w:b/>
        </w:rPr>
        <w:tab/>
      </w:r>
      <w:r w:rsidRPr="00093CD0">
        <w:rPr>
          <w:b/>
        </w:rPr>
        <w:tab/>
      </w:r>
      <w:r w:rsidRPr="00093CD0">
        <w:rPr>
          <w:b/>
        </w:rPr>
        <w:tab/>
      </w:r>
      <w:r w:rsidRPr="00093CD0">
        <w:rPr>
          <w:b/>
        </w:rPr>
        <w:tab/>
        <w:t xml:space="preserve"> Administrator,</w:t>
      </w:r>
    </w:p>
    <w:p w14:paraId="53C3BFC1" w14:textId="17B2061D" w:rsidR="00093CD0" w:rsidRPr="00093CD0" w:rsidRDefault="00093CD0" w:rsidP="00093CD0">
      <w:pPr>
        <w:spacing w:line="276" w:lineRule="auto"/>
        <w:ind w:right="9"/>
        <w:contextualSpacing/>
        <w:jc w:val="both"/>
      </w:pPr>
      <w:r w:rsidRPr="00093CD0">
        <w:rPr>
          <w:b/>
        </w:rPr>
        <w:t xml:space="preserve">   Gabriel FAUR</w:t>
      </w:r>
      <w:r w:rsidRPr="00093CD0">
        <w:rPr>
          <w:b/>
        </w:rPr>
        <w:tab/>
      </w:r>
      <w:r w:rsidRPr="00093CD0">
        <w:rPr>
          <w:b/>
        </w:rPr>
        <w:tab/>
      </w:r>
      <w:r w:rsidRPr="00093CD0">
        <w:rPr>
          <w:b/>
        </w:rPr>
        <w:tab/>
      </w:r>
      <w:r w:rsidRPr="00093CD0">
        <w:rPr>
          <w:b/>
        </w:rPr>
        <w:tab/>
      </w:r>
      <w:r w:rsidRPr="00093CD0">
        <w:rPr>
          <w:b/>
        </w:rPr>
        <w:tab/>
        <w:t xml:space="preserve">   </w:t>
      </w:r>
      <w:r w:rsidRPr="00093CD0">
        <w:rPr>
          <w:b/>
        </w:rPr>
        <w:t>_______________________________</w:t>
      </w:r>
    </w:p>
    <w:p w14:paraId="17A025CF" w14:textId="77777777" w:rsidR="00093CD0" w:rsidRPr="00093CD0" w:rsidRDefault="00093CD0" w:rsidP="00093CD0">
      <w:pPr>
        <w:spacing w:line="276" w:lineRule="auto"/>
        <w:ind w:right="9"/>
        <w:contextualSpacing/>
        <w:jc w:val="both"/>
        <w:rPr>
          <w:b/>
        </w:rPr>
      </w:pPr>
      <w:r w:rsidRPr="00093CD0">
        <w:rPr>
          <w:b/>
        </w:rPr>
        <w:t xml:space="preserve"> </w:t>
      </w:r>
    </w:p>
    <w:p w14:paraId="75D72FBE" w14:textId="77777777" w:rsidR="00093CD0" w:rsidRPr="00093CD0" w:rsidRDefault="00093CD0" w:rsidP="00093CD0">
      <w:pPr>
        <w:spacing w:line="276" w:lineRule="auto"/>
        <w:ind w:right="9"/>
        <w:contextualSpacing/>
        <w:jc w:val="both"/>
      </w:pPr>
    </w:p>
    <w:p w14:paraId="5B4F790B" w14:textId="77777777" w:rsidR="00093CD0" w:rsidRPr="00093CD0" w:rsidRDefault="00093CD0" w:rsidP="00093CD0">
      <w:pPr>
        <w:spacing w:line="276" w:lineRule="auto"/>
        <w:ind w:right="9"/>
        <w:contextualSpacing/>
        <w:jc w:val="both"/>
        <w:rPr>
          <w:b/>
        </w:rPr>
      </w:pPr>
    </w:p>
    <w:p w14:paraId="12E37FED" w14:textId="77777777" w:rsidR="00093CD0" w:rsidRPr="00093CD0" w:rsidRDefault="00093CD0" w:rsidP="00093CD0">
      <w:pPr>
        <w:spacing w:line="276" w:lineRule="auto"/>
        <w:ind w:right="9"/>
        <w:contextualSpacing/>
        <w:jc w:val="both"/>
      </w:pPr>
      <w:r w:rsidRPr="00093CD0">
        <w:rPr>
          <w:b/>
        </w:rPr>
        <w:t>Comp. juridic</w:t>
      </w:r>
      <w:r w:rsidRPr="00093CD0">
        <w:t>,</w:t>
      </w:r>
    </w:p>
    <w:p w14:paraId="3CAF7446" w14:textId="77777777" w:rsidR="00093CD0" w:rsidRPr="00093CD0" w:rsidRDefault="00093CD0" w:rsidP="00093CD0">
      <w:pPr>
        <w:pStyle w:val="DefaultText2"/>
        <w:spacing w:line="276" w:lineRule="auto"/>
        <w:ind w:right="9"/>
        <w:contextualSpacing/>
        <w:jc w:val="both"/>
        <w:rPr>
          <w:b/>
          <w:szCs w:val="24"/>
        </w:rPr>
      </w:pPr>
      <w:r w:rsidRPr="00093CD0">
        <w:rPr>
          <w:b/>
          <w:szCs w:val="24"/>
        </w:rPr>
        <w:t>___________________</w:t>
      </w:r>
    </w:p>
    <w:p w14:paraId="320C7EB7" w14:textId="77777777" w:rsidR="00093CD0" w:rsidRPr="00093CD0" w:rsidRDefault="00093CD0" w:rsidP="00093CD0">
      <w:pPr>
        <w:spacing w:line="276" w:lineRule="auto"/>
        <w:ind w:right="9"/>
        <w:contextualSpacing/>
        <w:jc w:val="both"/>
        <w:rPr>
          <w:b/>
        </w:rPr>
      </w:pPr>
    </w:p>
    <w:p w14:paraId="246611CB" w14:textId="77777777" w:rsidR="00093CD0" w:rsidRPr="00093CD0" w:rsidRDefault="00093CD0" w:rsidP="00093CD0">
      <w:pPr>
        <w:spacing w:line="276" w:lineRule="auto"/>
        <w:ind w:right="9"/>
        <w:contextualSpacing/>
        <w:jc w:val="both"/>
        <w:rPr>
          <w:b/>
        </w:rPr>
      </w:pPr>
    </w:p>
    <w:p w14:paraId="7AC54E04" w14:textId="77777777" w:rsidR="00093CD0" w:rsidRPr="00093CD0" w:rsidRDefault="00093CD0" w:rsidP="00093CD0">
      <w:pPr>
        <w:spacing w:line="276" w:lineRule="auto"/>
        <w:ind w:right="9"/>
        <w:contextualSpacing/>
        <w:jc w:val="both"/>
      </w:pPr>
      <w:r w:rsidRPr="00093CD0">
        <w:rPr>
          <w:b/>
        </w:rPr>
        <w:t>Comp. contabilitate</w:t>
      </w:r>
      <w:r w:rsidRPr="00093CD0">
        <w:t>,</w:t>
      </w:r>
    </w:p>
    <w:p w14:paraId="7E4EF546" w14:textId="77777777" w:rsidR="00093CD0" w:rsidRPr="00093CD0" w:rsidRDefault="00093CD0" w:rsidP="00093CD0">
      <w:pPr>
        <w:pStyle w:val="DefaultText2"/>
        <w:spacing w:line="276" w:lineRule="auto"/>
        <w:ind w:right="9"/>
        <w:contextualSpacing/>
        <w:jc w:val="both"/>
        <w:rPr>
          <w:b/>
          <w:szCs w:val="24"/>
        </w:rPr>
      </w:pPr>
      <w:r w:rsidRPr="00093CD0">
        <w:rPr>
          <w:b/>
          <w:szCs w:val="24"/>
        </w:rPr>
        <w:t>___________________</w:t>
      </w:r>
    </w:p>
    <w:p w14:paraId="36246828" w14:textId="77777777" w:rsidR="00093CD0" w:rsidRPr="00093CD0" w:rsidRDefault="00093CD0" w:rsidP="00093CD0">
      <w:pPr>
        <w:spacing w:line="276" w:lineRule="auto"/>
        <w:ind w:right="9"/>
        <w:contextualSpacing/>
        <w:jc w:val="both"/>
        <w:rPr>
          <w:b/>
        </w:rPr>
      </w:pPr>
    </w:p>
    <w:p w14:paraId="2DBC8566" w14:textId="77777777" w:rsidR="00093CD0" w:rsidRPr="00093CD0" w:rsidRDefault="00093CD0" w:rsidP="00093CD0">
      <w:pPr>
        <w:spacing w:line="276" w:lineRule="auto"/>
        <w:ind w:right="9"/>
        <w:contextualSpacing/>
        <w:jc w:val="both"/>
        <w:rPr>
          <w:b/>
        </w:rPr>
      </w:pPr>
    </w:p>
    <w:p w14:paraId="34565CBE" w14:textId="77777777" w:rsidR="00093CD0" w:rsidRPr="00093CD0" w:rsidRDefault="00093CD0" w:rsidP="00093CD0">
      <w:pPr>
        <w:spacing w:line="276" w:lineRule="auto"/>
        <w:ind w:right="9"/>
        <w:contextualSpacing/>
        <w:jc w:val="both"/>
      </w:pPr>
      <w:r w:rsidRPr="00093CD0">
        <w:rPr>
          <w:b/>
        </w:rPr>
        <w:t>Viza CFP</w:t>
      </w:r>
      <w:r w:rsidRPr="00093CD0">
        <w:t>,</w:t>
      </w:r>
    </w:p>
    <w:p w14:paraId="7030B1D3" w14:textId="77777777" w:rsidR="00093CD0" w:rsidRPr="00093CD0" w:rsidRDefault="00093CD0" w:rsidP="00093CD0">
      <w:pPr>
        <w:spacing w:line="276" w:lineRule="auto"/>
        <w:ind w:right="9"/>
        <w:contextualSpacing/>
        <w:jc w:val="both"/>
        <w:rPr>
          <w:b/>
        </w:rPr>
      </w:pPr>
    </w:p>
    <w:p w14:paraId="1722CC76" w14:textId="77777777" w:rsidR="00093CD0" w:rsidRPr="00093CD0" w:rsidRDefault="00093CD0" w:rsidP="00093CD0">
      <w:pPr>
        <w:spacing w:line="276" w:lineRule="auto"/>
        <w:ind w:right="9"/>
        <w:contextualSpacing/>
        <w:jc w:val="both"/>
        <w:rPr>
          <w:b/>
        </w:rPr>
      </w:pPr>
    </w:p>
    <w:p w14:paraId="2D0A986B" w14:textId="77777777" w:rsidR="00093CD0" w:rsidRPr="00093CD0" w:rsidRDefault="00093CD0" w:rsidP="00093CD0">
      <w:pPr>
        <w:spacing w:line="276" w:lineRule="auto"/>
        <w:ind w:right="9"/>
        <w:contextualSpacing/>
        <w:jc w:val="both"/>
        <w:rPr>
          <w:b/>
        </w:rPr>
      </w:pPr>
      <w:r w:rsidRPr="00093CD0">
        <w:rPr>
          <w:b/>
        </w:rPr>
        <w:t>Responsabil contract,</w:t>
      </w:r>
    </w:p>
    <w:p w14:paraId="0A861AA4" w14:textId="77777777" w:rsidR="00093CD0" w:rsidRPr="00093CD0" w:rsidRDefault="00093CD0" w:rsidP="00093CD0">
      <w:pPr>
        <w:spacing w:line="276" w:lineRule="auto"/>
        <w:ind w:right="9"/>
        <w:contextualSpacing/>
        <w:jc w:val="both"/>
        <w:rPr>
          <w:b/>
        </w:rPr>
      </w:pPr>
      <w:r w:rsidRPr="00093CD0">
        <w:rPr>
          <w:b/>
        </w:rPr>
        <w:t>___________________</w:t>
      </w:r>
    </w:p>
    <w:p w14:paraId="55B8A9EB" w14:textId="77777777" w:rsidR="00093CD0" w:rsidRPr="00093CD0" w:rsidRDefault="00093CD0" w:rsidP="00093CD0">
      <w:pPr>
        <w:pStyle w:val="Bodytext20"/>
        <w:shd w:val="clear" w:color="auto" w:fill="auto"/>
        <w:tabs>
          <w:tab w:val="left" w:pos="851"/>
          <w:tab w:val="left" w:pos="993"/>
          <w:tab w:val="left" w:leader="underscore" w:pos="6170"/>
        </w:tabs>
        <w:spacing w:before="0" w:after="0" w:line="240" w:lineRule="auto"/>
        <w:ind w:firstLine="567"/>
        <w:rPr>
          <w:rFonts w:ascii="Times New Roman" w:hAnsi="Times New Roman" w:cs="Times New Roman"/>
        </w:rPr>
      </w:pPr>
    </w:p>
    <w:p w14:paraId="282A4345" w14:textId="77777777" w:rsidR="00FA09A9" w:rsidRPr="00093CD0" w:rsidRDefault="00FA09A9"/>
    <w:sectPr w:rsidR="00FA09A9" w:rsidRPr="00093CD0">
      <w:footerReference w:type="default" r:id="rId7"/>
      <w:pgSz w:w="11906" w:h="16838"/>
      <w:pgMar w:top="1134" w:right="11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4B422" w14:textId="77777777" w:rsidR="00FA09A9" w:rsidRDefault="00FA09A9">
      <w:r>
        <w:separator/>
      </w:r>
    </w:p>
  </w:endnote>
  <w:endnote w:type="continuationSeparator" w:id="0">
    <w:p w14:paraId="0577D87A" w14:textId="77777777" w:rsidR="00FA09A9" w:rsidRDefault="00FA0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46711" w14:textId="77777777" w:rsidR="0043506A" w:rsidRDefault="00000000">
    <w:pPr>
      <w:jc w:val="center"/>
    </w:pPr>
    <w:r>
      <w:rPr>
        <w:color w:val="595959"/>
        <w:sz w:val="16"/>
        <w:szCs w:val="16"/>
      </w:rPr>
      <w:t xml:space="preserve">Pagina </w:t>
    </w:r>
    <w:r>
      <w:rPr>
        <w:color w:val="595959"/>
        <w:sz w:val="16"/>
        <w:szCs w:val="16"/>
      </w:rPr>
      <w:fldChar w:fldCharType="begin"/>
    </w:r>
    <w:r>
      <w:rPr>
        <w:color w:val="595959"/>
        <w:sz w:val="16"/>
        <w:szCs w:val="16"/>
      </w:rPr>
      <w:instrText>PAGE</w:instrText>
    </w:r>
    <w:r>
      <w:rPr>
        <w:color w:val="595959"/>
        <w:sz w:val="16"/>
        <w:szCs w:val="16"/>
      </w:rPr>
      <w:fldChar w:fldCharType="separate"/>
    </w:r>
    <w:r w:rsidR="00093CD0">
      <w:rPr>
        <w:noProof/>
        <w:color w:val="595959"/>
        <w:sz w:val="16"/>
        <w:szCs w:val="16"/>
      </w:rPr>
      <w:t>1</w:t>
    </w:r>
    <w:r>
      <w:rPr>
        <w:color w:val="595959"/>
        <w:sz w:val="16"/>
        <w:szCs w:val="16"/>
      </w:rPr>
      <w:fldChar w:fldCharType="end"/>
    </w:r>
    <w:r>
      <w:rPr>
        <w:color w:val="595959"/>
        <w:sz w:val="16"/>
        <w:szCs w:val="16"/>
      </w:rPr>
      <w:t xml:space="preserve"> din </w:t>
    </w:r>
    <w:r>
      <w:rPr>
        <w:color w:val="595959"/>
        <w:sz w:val="16"/>
        <w:szCs w:val="16"/>
      </w:rPr>
      <w:fldChar w:fldCharType="begin"/>
    </w:r>
    <w:r>
      <w:rPr>
        <w:color w:val="595959"/>
        <w:sz w:val="16"/>
        <w:szCs w:val="16"/>
      </w:rPr>
      <w:instrText>NUMPAGES</w:instrText>
    </w:r>
    <w:r>
      <w:rPr>
        <w:color w:val="595959"/>
        <w:sz w:val="16"/>
        <w:szCs w:val="16"/>
      </w:rPr>
      <w:fldChar w:fldCharType="separate"/>
    </w:r>
    <w:r w:rsidR="00093CD0">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D6F04" w14:textId="77777777" w:rsidR="00FA09A9" w:rsidRDefault="00FA09A9">
      <w:r>
        <w:separator/>
      </w:r>
    </w:p>
  </w:footnote>
  <w:footnote w:type="continuationSeparator" w:id="0">
    <w:p w14:paraId="551A265C" w14:textId="77777777" w:rsidR="00FA09A9" w:rsidRDefault="00FA09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C25201"/>
    <w:multiLevelType w:val="hybridMultilevel"/>
    <w:tmpl w:val="7340FDB2"/>
    <w:lvl w:ilvl="0" w:tplc="5930D834">
      <w:start w:val="1"/>
      <w:numFmt w:val="decimal"/>
      <w:lvlText w:val="%1."/>
      <w:lvlJc w:val="left"/>
      <w:pPr>
        <w:ind w:left="480" w:hanging="280"/>
      </w:pPr>
    </w:lvl>
    <w:lvl w:ilvl="1" w:tplc="BDE6BB66">
      <w:numFmt w:val="decimal"/>
      <w:lvlText w:val=""/>
      <w:lvlJc w:val="left"/>
    </w:lvl>
    <w:lvl w:ilvl="2" w:tplc="F0103D86">
      <w:numFmt w:val="decimal"/>
      <w:lvlText w:val=""/>
      <w:lvlJc w:val="left"/>
    </w:lvl>
    <w:lvl w:ilvl="3" w:tplc="8D4048CE">
      <w:numFmt w:val="decimal"/>
      <w:lvlText w:val=""/>
      <w:lvlJc w:val="left"/>
    </w:lvl>
    <w:lvl w:ilvl="4" w:tplc="931ABACE">
      <w:numFmt w:val="decimal"/>
      <w:lvlText w:val=""/>
      <w:lvlJc w:val="left"/>
    </w:lvl>
    <w:lvl w:ilvl="5" w:tplc="E7C0514C">
      <w:numFmt w:val="decimal"/>
      <w:lvlText w:val=""/>
      <w:lvlJc w:val="left"/>
    </w:lvl>
    <w:lvl w:ilvl="6" w:tplc="359877A0">
      <w:numFmt w:val="decimal"/>
      <w:lvlText w:val=""/>
      <w:lvlJc w:val="left"/>
    </w:lvl>
    <w:lvl w:ilvl="7" w:tplc="9B3CCE3E">
      <w:numFmt w:val="decimal"/>
      <w:lvlText w:val=""/>
      <w:lvlJc w:val="left"/>
    </w:lvl>
    <w:lvl w:ilvl="8" w:tplc="C4126B6C">
      <w:numFmt w:val="decimal"/>
      <w:lvlText w:val=""/>
      <w:lvlJc w:val="left"/>
    </w:lvl>
  </w:abstractNum>
  <w:abstractNum w:abstractNumId="1" w15:restartNumberingAfterBreak="0">
    <w:nsid w:val="58992E7A"/>
    <w:multiLevelType w:val="hybridMultilevel"/>
    <w:tmpl w:val="4ED499FE"/>
    <w:lvl w:ilvl="0" w:tplc="200E3AA4">
      <w:start w:val="1"/>
      <w:numFmt w:val="bullet"/>
      <w:lvlText w:val="•"/>
      <w:lvlJc w:val="left"/>
      <w:pPr>
        <w:ind w:left="480" w:hanging="240"/>
      </w:pPr>
    </w:lvl>
    <w:lvl w:ilvl="1" w:tplc="F3E40092">
      <w:start w:val="1"/>
      <w:numFmt w:val="bullet"/>
      <w:lvlText w:val="–"/>
      <w:lvlJc w:val="left"/>
      <w:pPr>
        <w:ind w:left="960" w:hanging="240"/>
      </w:pPr>
    </w:lvl>
    <w:lvl w:ilvl="2" w:tplc="2172812A">
      <w:numFmt w:val="decimal"/>
      <w:lvlText w:val=""/>
      <w:lvlJc w:val="left"/>
    </w:lvl>
    <w:lvl w:ilvl="3" w:tplc="97F292E2">
      <w:numFmt w:val="decimal"/>
      <w:lvlText w:val=""/>
      <w:lvlJc w:val="left"/>
    </w:lvl>
    <w:lvl w:ilvl="4" w:tplc="666246B8">
      <w:numFmt w:val="decimal"/>
      <w:lvlText w:val=""/>
      <w:lvlJc w:val="left"/>
    </w:lvl>
    <w:lvl w:ilvl="5" w:tplc="8F229DB8">
      <w:numFmt w:val="decimal"/>
      <w:lvlText w:val=""/>
      <w:lvlJc w:val="left"/>
    </w:lvl>
    <w:lvl w:ilvl="6" w:tplc="286AC04A">
      <w:numFmt w:val="decimal"/>
      <w:lvlText w:val=""/>
      <w:lvlJc w:val="left"/>
    </w:lvl>
    <w:lvl w:ilvl="7" w:tplc="568EE5A2">
      <w:numFmt w:val="decimal"/>
      <w:lvlText w:val=""/>
      <w:lvlJc w:val="left"/>
    </w:lvl>
    <w:lvl w:ilvl="8" w:tplc="02105DBA">
      <w:numFmt w:val="decimal"/>
      <w:lvlText w:val=""/>
      <w:lvlJc w:val="left"/>
    </w:lvl>
  </w:abstractNum>
  <w:abstractNum w:abstractNumId="2" w15:restartNumberingAfterBreak="0">
    <w:nsid w:val="641C44F9"/>
    <w:multiLevelType w:val="hybridMultilevel"/>
    <w:tmpl w:val="6C22BD5E"/>
    <w:lvl w:ilvl="0" w:tplc="5C64F348">
      <w:start w:val="1"/>
      <w:numFmt w:val="bullet"/>
      <w:lvlText w:val="●"/>
      <w:lvlJc w:val="left"/>
      <w:pPr>
        <w:ind w:left="720" w:hanging="360"/>
      </w:pPr>
    </w:lvl>
    <w:lvl w:ilvl="1" w:tplc="AFE2FB84">
      <w:start w:val="1"/>
      <w:numFmt w:val="bullet"/>
      <w:lvlText w:val="○"/>
      <w:lvlJc w:val="left"/>
      <w:pPr>
        <w:ind w:left="1440" w:hanging="360"/>
      </w:pPr>
    </w:lvl>
    <w:lvl w:ilvl="2" w:tplc="8820BFDA">
      <w:start w:val="1"/>
      <w:numFmt w:val="bullet"/>
      <w:lvlText w:val="■"/>
      <w:lvlJc w:val="left"/>
      <w:pPr>
        <w:ind w:left="2160" w:hanging="360"/>
      </w:pPr>
    </w:lvl>
    <w:lvl w:ilvl="3" w:tplc="87507662">
      <w:start w:val="1"/>
      <w:numFmt w:val="bullet"/>
      <w:lvlText w:val="●"/>
      <w:lvlJc w:val="left"/>
      <w:pPr>
        <w:ind w:left="2880" w:hanging="360"/>
      </w:pPr>
    </w:lvl>
    <w:lvl w:ilvl="4" w:tplc="2DFA3C60">
      <w:start w:val="1"/>
      <w:numFmt w:val="bullet"/>
      <w:lvlText w:val="○"/>
      <w:lvlJc w:val="left"/>
      <w:pPr>
        <w:ind w:left="3600" w:hanging="360"/>
      </w:pPr>
    </w:lvl>
    <w:lvl w:ilvl="5" w:tplc="B56A2F38">
      <w:start w:val="1"/>
      <w:numFmt w:val="bullet"/>
      <w:lvlText w:val="■"/>
      <w:lvlJc w:val="left"/>
      <w:pPr>
        <w:ind w:left="4320" w:hanging="360"/>
      </w:pPr>
    </w:lvl>
    <w:lvl w:ilvl="6" w:tplc="F7680C8C">
      <w:start w:val="1"/>
      <w:numFmt w:val="bullet"/>
      <w:lvlText w:val="●"/>
      <w:lvlJc w:val="left"/>
      <w:pPr>
        <w:ind w:left="5040" w:hanging="360"/>
      </w:pPr>
    </w:lvl>
    <w:lvl w:ilvl="7" w:tplc="B20A975C">
      <w:start w:val="1"/>
      <w:numFmt w:val="bullet"/>
      <w:lvlText w:val="●"/>
      <w:lvlJc w:val="left"/>
      <w:pPr>
        <w:ind w:left="5760" w:hanging="360"/>
      </w:pPr>
    </w:lvl>
    <w:lvl w:ilvl="8" w:tplc="3D507D10">
      <w:start w:val="1"/>
      <w:numFmt w:val="bullet"/>
      <w:lvlText w:val="●"/>
      <w:lvlJc w:val="left"/>
      <w:pPr>
        <w:ind w:left="6480" w:hanging="360"/>
      </w:pPr>
    </w:lvl>
  </w:abstractNum>
  <w:abstractNum w:abstractNumId="3" w15:restartNumberingAfterBreak="0">
    <w:nsid w:val="727E11DE"/>
    <w:multiLevelType w:val="hybridMultilevel"/>
    <w:tmpl w:val="6F9C5794"/>
    <w:lvl w:ilvl="0" w:tplc="3B0A72FC">
      <w:start w:val="1"/>
      <w:numFmt w:val="lowerLetter"/>
      <w:lvlText w:val="%1)"/>
      <w:lvlJc w:val="left"/>
      <w:pPr>
        <w:ind w:left="480" w:hanging="280"/>
      </w:pPr>
    </w:lvl>
    <w:lvl w:ilvl="1" w:tplc="AF56E346">
      <w:numFmt w:val="decimal"/>
      <w:lvlText w:val=""/>
      <w:lvlJc w:val="left"/>
    </w:lvl>
    <w:lvl w:ilvl="2" w:tplc="9894D868">
      <w:numFmt w:val="decimal"/>
      <w:lvlText w:val=""/>
      <w:lvlJc w:val="left"/>
    </w:lvl>
    <w:lvl w:ilvl="3" w:tplc="9AAAD57A">
      <w:numFmt w:val="decimal"/>
      <w:lvlText w:val=""/>
      <w:lvlJc w:val="left"/>
    </w:lvl>
    <w:lvl w:ilvl="4" w:tplc="503ED77E">
      <w:numFmt w:val="decimal"/>
      <w:lvlText w:val=""/>
      <w:lvlJc w:val="left"/>
    </w:lvl>
    <w:lvl w:ilvl="5" w:tplc="83105D86">
      <w:numFmt w:val="decimal"/>
      <w:lvlText w:val=""/>
      <w:lvlJc w:val="left"/>
    </w:lvl>
    <w:lvl w:ilvl="6" w:tplc="59DA5970">
      <w:numFmt w:val="decimal"/>
      <w:lvlText w:val=""/>
      <w:lvlJc w:val="left"/>
    </w:lvl>
    <w:lvl w:ilvl="7" w:tplc="A02410F8">
      <w:numFmt w:val="decimal"/>
      <w:lvlText w:val=""/>
      <w:lvlJc w:val="left"/>
    </w:lvl>
    <w:lvl w:ilvl="8" w:tplc="75ACE8A0">
      <w:numFmt w:val="decimal"/>
      <w:lvlText w:val=""/>
      <w:lvlJc w:val="left"/>
    </w:lvl>
  </w:abstractNum>
  <w:num w:numId="1" w16cid:durableId="1959754310">
    <w:abstractNumId w:val="2"/>
    <w:lvlOverride w:ilvl="0">
      <w:startOverride w:val="1"/>
    </w:lvlOverride>
  </w:num>
  <w:num w:numId="2" w16cid:durableId="164176231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06A"/>
    <w:rsid w:val="00093CD0"/>
    <w:rsid w:val="003D1C7D"/>
    <w:rsid w:val="0043506A"/>
    <w:rsid w:val="00FA09A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AF138"/>
  <w15:docId w15:val="{17E5E03F-5A7A-45CE-A067-02F28D798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rPr>
      <w:sz w:val="20"/>
      <w:szCs w:val="20"/>
    </w:rPr>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rPr>
      <w:sz w:val="20"/>
      <w:szCs w:val="20"/>
    </w:rPr>
  </w:style>
  <w:style w:type="character" w:customStyle="1" w:styleId="TextnotdefinalCaracter">
    <w:name w:val="Text notă de final Caracter"/>
    <w:link w:val="Textnotdefinal"/>
    <w:uiPriority w:val="99"/>
    <w:semiHidden/>
    <w:unhideWhenUsed/>
    <w:rPr>
      <w:sz w:val="20"/>
      <w:szCs w:val="20"/>
    </w:rPr>
  </w:style>
  <w:style w:type="paragraph" w:styleId="Antet">
    <w:name w:val="header"/>
    <w:basedOn w:val="Normal"/>
    <w:link w:val="AntetCaracter"/>
    <w:uiPriority w:val="99"/>
    <w:unhideWhenUsed/>
    <w:rsid w:val="00093CD0"/>
    <w:pPr>
      <w:tabs>
        <w:tab w:val="center" w:pos="4536"/>
        <w:tab w:val="right" w:pos="9072"/>
      </w:tabs>
    </w:pPr>
  </w:style>
  <w:style w:type="character" w:customStyle="1" w:styleId="AntetCaracter">
    <w:name w:val="Antet Caracter"/>
    <w:basedOn w:val="Fontdeparagrafimplicit"/>
    <w:link w:val="Antet"/>
    <w:uiPriority w:val="99"/>
    <w:rsid w:val="00093CD0"/>
  </w:style>
  <w:style w:type="paragraph" w:styleId="Subsol">
    <w:name w:val="footer"/>
    <w:basedOn w:val="Normal"/>
    <w:link w:val="SubsolCaracter"/>
    <w:uiPriority w:val="99"/>
    <w:unhideWhenUsed/>
    <w:rsid w:val="00093CD0"/>
    <w:pPr>
      <w:tabs>
        <w:tab w:val="center" w:pos="4536"/>
        <w:tab w:val="right" w:pos="9072"/>
      </w:tabs>
    </w:pPr>
  </w:style>
  <w:style w:type="character" w:customStyle="1" w:styleId="SubsolCaracter">
    <w:name w:val="Subsol Caracter"/>
    <w:basedOn w:val="Fontdeparagrafimplicit"/>
    <w:link w:val="Subsol"/>
    <w:uiPriority w:val="99"/>
    <w:rsid w:val="00093CD0"/>
  </w:style>
  <w:style w:type="character" w:customStyle="1" w:styleId="Bodytext2">
    <w:name w:val="Body text (2)_"/>
    <w:basedOn w:val="Fontdeparagrafimplicit"/>
    <w:link w:val="Bodytext20"/>
    <w:rsid w:val="00093CD0"/>
    <w:rPr>
      <w:rFonts w:ascii="Arial" w:eastAsia="Arial" w:hAnsi="Arial" w:cs="Arial"/>
      <w:shd w:val="clear" w:color="auto" w:fill="FFFFFF"/>
    </w:rPr>
  </w:style>
  <w:style w:type="paragraph" w:customStyle="1" w:styleId="Bodytext20">
    <w:name w:val="Body text (2)"/>
    <w:basedOn w:val="Normal"/>
    <w:link w:val="Bodytext2"/>
    <w:rsid w:val="00093CD0"/>
    <w:pPr>
      <w:widowControl w:val="0"/>
      <w:shd w:val="clear" w:color="auto" w:fill="FFFFFF"/>
      <w:spacing w:before="280" w:after="280" w:line="274" w:lineRule="exact"/>
      <w:ind w:hanging="560"/>
      <w:jc w:val="both"/>
    </w:pPr>
    <w:rPr>
      <w:rFonts w:ascii="Arial" w:eastAsia="Arial" w:hAnsi="Arial" w:cs="Arial"/>
    </w:rPr>
  </w:style>
  <w:style w:type="paragraph" w:customStyle="1" w:styleId="DefaultText2">
    <w:name w:val="Default Text:2"/>
    <w:basedOn w:val="Normal"/>
    <w:rsid w:val="00093CD0"/>
    <w:rPr>
      <w:rFonts w:eastAsia="SimSun"/>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3204</Words>
  <Characters>18587</Characters>
  <Application>Microsoft Office Word</Application>
  <DocSecurity>0</DocSecurity>
  <Lines>154</Lines>
  <Paragraphs>43</Paragraphs>
  <ScaleCrop>false</ScaleCrop>
  <Company/>
  <LinksUpToDate>false</LinksUpToDate>
  <CharactersWithSpaces>21748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Anda Popa</cp:lastModifiedBy>
  <cp:revision>2</cp:revision>
  <dcterms:created xsi:type="dcterms:W3CDTF">2026-09-08T08:23:00Z</dcterms:created>
  <dcterms:modified xsi:type="dcterms:W3CDTF">2026-09-09T07:54:00Z</dcterms:modified>
</cp:coreProperties>
</file>